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6F2C" w:rsidRPr="00B93F69" w:rsidRDefault="00D96F2C" w:rsidP="00D96F2C">
      <w:pPr>
        <w:jc w:val="both"/>
      </w:pPr>
      <w:bookmarkStart w:id="0" w:name="_GoBack"/>
      <w:bookmarkEnd w:id="0"/>
    </w:p>
    <w:tbl>
      <w:tblPr>
        <w:tblW w:w="9720" w:type="dxa"/>
        <w:tblInd w:w="-432"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000" w:firstRow="0" w:lastRow="0" w:firstColumn="0" w:lastColumn="0" w:noHBand="0" w:noVBand="0"/>
      </w:tblPr>
      <w:tblGrid>
        <w:gridCol w:w="9720"/>
      </w:tblGrid>
      <w:tr w:rsidR="00D96F2C" w:rsidRPr="00B93F69" w:rsidTr="00946DFA">
        <w:trPr>
          <w:trHeight w:val="12765"/>
        </w:trPr>
        <w:tc>
          <w:tcPr>
            <w:tcW w:w="9720" w:type="dxa"/>
          </w:tcPr>
          <w:p w:rsidR="00D96F2C" w:rsidRPr="00B93F69" w:rsidRDefault="00D96F2C" w:rsidP="00946DFA">
            <w:pPr>
              <w:pStyle w:val="Heading1"/>
              <w:jc w:val="both"/>
              <w:rPr>
                <w:sz w:val="24"/>
              </w:rPr>
            </w:pPr>
          </w:p>
          <w:p w:rsidR="00D96F2C" w:rsidRPr="00B93F69" w:rsidRDefault="00D96F2C" w:rsidP="00946DFA">
            <w:pPr>
              <w:pStyle w:val="Heading1"/>
              <w:jc w:val="both"/>
              <w:rPr>
                <w:sz w:val="24"/>
              </w:rPr>
            </w:pPr>
          </w:p>
          <w:p w:rsidR="00D96F2C" w:rsidRPr="00B93F69" w:rsidRDefault="00D96F2C" w:rsidP="00946DFA">
            <w:pPr>
              <w:pStyle w:val="Heading1"/>
              <w:jc w:val="both"/>
              <w:rPr>
                <w:sz w:val="24"/>
              </w:rPr>
            </w:pPr>
          </w:p>
          <w:p w:rsidR="00D96F2C" w:rsidRPr="00B93F69" w:rsidRDefault="00D96F2C" w:rsidP="00946DFA">
            <w:pPr>
              <w:pStyle w:val="Heading1"/>
              <w:jc w:val="both"/>
              <w:rPr>
                <w:sz w:val="24"/>
              </w:rPr>
            </w:pPr>
          </w:p>
          <w:p w:rsidR="00D96F2C" w:rsidRPr="00B93F69" w:rsidRDefault="00D96F2C" w:rsidP="00946DFA">
            <w:pPr>
              <w:pStyle w:val="Heading1"/>
              <w:rPr>
                <w:sz w:val="24"/>
              </w:rPr>
            </w:pPr>
          </w:p>
          <w:p w:rsidR="00D96F2C" w:rsidRPr="00B93F69" w:rsidRDefault="00D96F2C" w:rsidP="00946DFA">
            <w:pPr>
              <w:pStyle w:val="Heading1"/>
              <w:jc w:val="both"/>
              <w:rPr>
                <w:sz w:val="24"/>
              </w:rPr>
            </w:pPr>
          </w:p>
          <w:p w:rsidR="00D96F2C" w:rsidRPr="00B93F69" w:rsidRDefault="00075202" w:rsidP="00946DFA">
            <w:pPr>
              <w:jc w:val="center"/>
              <w:rPr>
                <w:b/>
              </w:rPr>
            </w:pPr>
            <w:r w:rsidRPr="00B93F69">
              <w:rPr>
                <w:b/>
              </w:rPr>
              <w:t>KASESE COMMUNITY HEALTH AND EDUCATION FOUNDATION (KCHEF)</w:t>
            </w:r>
          </w:p>
          <w:p w:rsidR="00075202" w:rsidRPr="00B93F69" w:rsidRDefault="00D96F2C" w:rsidP="00946DFA">
            <w:pPr>
              <w:jc w:val="center"/>
              <w:rPr>
                <w:b/>
              </w:rPr>
            </w:pPr>
            <w:r w:rsidRPr="00B93F69">
              <w:rPr>
                <w:b/>
              </w:rPr>
              <w:t xml:space="preserve">Email: </w:t>
            </w:r>
            <w:hyperlink r:id="rId6" w:history="1">
              <w:r w:rsidR="00C507BC" w:rsidRPr="00205228">
                <w:rPr>
                  <w:rStyle w:val="Hyperlink"/>
                  <w:b/>
                </w:rPr>
                <w:t>kchefcommunitytransformation@gmail.com</w:t>
              </w:r>
            </w:hyperlink>
          </w:p>
          <w:p w:rsidR="00C507BC" w:rsidRDefault="00C507BC" w:rsidP="00946DFA">
            <w:pPr>
              <w:jc w:val="center"/>
              <w:rPr>
                <w:b/>
              </w:rPr>
            </w:pPr>
          </w:p>
          <w:p w:rsidR="00D96F2C" w:rsidRPr="00B93F69" w:rsidRDefault="00D96F2C" w:rsidP="00946DFA">
            <w:pPr>
              <w:jc w:val="center"/>
              <w:rPr>
                <w:b/>
              </w:rPr>
            </w:pPr>
            <w:r w:rsidRPr="00B93F69">
              <w:rPr>
                <w:b/>
              </w:rPr>
              <w:t xml:space="preserve">Website: </w:t>
            </w:r>
            <w:hyperlink r:id="rId7" w:history="1">
              <w:r w:rsidR="00075202" w:rsidRPr="00B93F69">
                <w:rPr>
                  <w:rStyle w:val="Hyperlink"/>
                  <w:b/>
                </w:rPr>
                <w:t>www.kasesecommunity.org</w:t>
              </w:r>
            </w:hyperlink>
          </w:p>
          <w:p w:rsidR="00D96F2C" w:rsidRPr="00B93F69" w:rsidRDefault="00D96F2C" w:rsidP="00946DFA">
            <w:pPr>
              <w:pStyle w:val="Heading1"/>
              <w:rPr>
                <w:sz w:val="24"/>
              </w:rPr>
            </w:pPr>
          </w:p>
          <w:p w:rsidR="00C507BC" w:rsidRDefault="00C507BC" w:rsidP="00946DFA">
            <w:pPr>
              <w:pStyle w:val="Heading1"/>
              <w:rPr>
                <w:sz w:val="24"/>
              </w:rPr>
            </w:pPr>
          </w:p>
          <w:p w:rsidR="00C507BC" w:rsidRDefault="00C507BC" w:rsidP="00946DFA">
            <w:pPr>
              <w:pStyle w:val="Heading1"/>
              <w:rPr>
                <w:sz w:val="24"/>
              </w:rPr>
            </w:pPr>
          </w:p>
          <w:p w:rsidR="00C507BC" w:rsidRDefault="00C507BC" w:rsidP="00946DFA">
            <w:pPr>
              <w:pStyle w:val="Heading1"/>
              <w:rPr>
                <w:sz w:val="24"/>
              </w:rPr>
            </w:pPr>
          </w:p>
          <w:p w:rsidR="00D96F2C" w:rsidRPr="00B93F69" w:rsidRDefault="00D96F2C" w:rsidP="00946DFA">
            <w:pPr>
              <w:pStyle w:val="Heading1"/>
              <w:rPr>
                <w:sz w:val="24"/>
              </w:rPr>
            </w:pPr>
            <w:r w:rsidRPr="00B93F69">
              <w:rPr>
                <w:sz w:val="24"/>
              </w:rPr>
              <w:t>PROJECT PROPOSAL DOCUMENT</w:t>
            </w:r>
          </w:p>
          <w:p w:rsidR="00D96F2C" w:rsidRPr="00B93F69" w:rsidRDefault="00D96F2C" w:rsidP="00946DFA">
            <w:pPr>
              <w:jc w:val="center"/>
              <w:rPr>
                <w:b/>
                <w:bCs/>
              </w:rPr>
            </w:pPr>
          </w:p>
          <w:p w:rsidR="00D96F2C" w:rsidRPr="00B93F69" w:rsidRDefault="00D96F2C" w:rsidP="00946DFA">
            <w:pPr>
              <w:jc w:val="center"/>
              <w:rPr>
                <w:b/>
                <w:bCs/>
              </w:rPr>
            </w:pPr>
          </w:p>
          <w:p w:rsidR="00D96F2C" w:rsidRPr="00B93F69" w:rsidRDefault="00D96F2C" w:rsidP="00946DFA">
            <w:pPr>
              <w:jc w:val="center"/>
              <w:rPr>
                <w:b/>
                <w:bCs/>
              </w:rPr>
            </w:pPr>
            <w:r w:rsidRPr="00B93F69">
              <w:rPr>
                <w:b/>
                <w:bCs/>
              </w:rPr>
              <w:t>FOR</w:t>
            </w:r>
          </w:p>
          <w:p w:rsidR="00D96F2C" w:rsidRPr="00B93F69" w:rsidRDefault="00D96F2C" w:rsidP="00946DFA">
            <w:pPr>
              <w:jc w:val="center"/>
              <w:rPr>
                <w:b/>
                <w:bCs/>
              </w:rPr>
            </w:pPr>
          </w:p>
          <w:p w:rsidR="00D96F2C" w:rsidRPr="00B93F69" w:rsidRDefault="00D96F2C" w:rsidP="00C507BC">
            <w:pPr>
              <w:rPr>
                <w:b/>
                <w:bCs/>
              </w:rPr>
            </w:pPr>
          </w:p>
          <w:p w:rsidR="00D96F2C" w:rsidRPr="00B93F69" w:rsidRDefault="00D96F2C" w:rsidP="00946DFA">
            <w:pPr>
              <w:jc w:val="center"/>
              <w:rPr>
                <w:b/>
                <w:bCs/>
              </w:rPr>
            </w:pPr>
          </w:p>
          <w:p w:rsidR="00D96F2C" w:rsidRPr="00B93F69" w:rsidRDefault="00D96F2C" w:rsidP="00946DFA">
            <w:pPr>
              <w:jc w:val="center"/>
              <w:rPr>
                <w:b/>
                <w:bCs/>
              </w:rPr>
            </w:pPr>
            <w:r w:rsidRPr="00B93F69">
              <w:rPr>
                <w:b/>
                <w:bCs/>
              </w:rPr>
              <w:t>LIVESTOCK REHABILITATION</w:t>
            </w:r>
          </w:p>
          <w:p w:rsidR="00D96F2C" w:rsidRPr="00B93F69" w:rsidRDefault="00D96F2C" w:rsidP="00946DFA">
            <w:pPr>
              <w:jc w:val="center"/>
              <w:rPr>
                <w:b/>
                <w:bCs/>
              </w:rPr>
            </w:pPr>
            <w:r w:rsidRPr="00B93F69">
              <w:rPr>
                <w:b/>
                <w:bCs/>
              </w:rPr>
              <w:t>PROJECT</w:t>
            </w:r>
          </w:p>
          <w:p w:rsidR="00D96F2C" w:rsidRPr="00B93F69" w:rsidRDefault="00D96F2C" w:rsidP="00946DFA">
            <w:pPr>
              <w:jc w:val="center"/>
              <w:rPr>
                <w:b/>
                <w:bCs/>
              </w:rPr>
            </w:pPr>
          </w:p>
          <w:p w:rsidR="00D96F2C" w:rsidRPr="00B93F69" w:rsidRDefault="00D96F2C" w:rsidP="00946DFA">
            <w:pPr>
              <w:jc w:val="center"/>
              <w:rPr>
                <w:b/>
                <w:bCs/>
              </w:rPr>
            </w:pPr>
          </w:p>
          <w:p w:rsidR="00D96F2C" w:rsidRPr="00B93F69" w:rsidRDefault="00D96F2C" w:rsidP="00946DFA">
            <w:pPr>
              <w:jc w:val="center"/>
              <w:rPr>
                <w:b/>
                <w:bCs/>
              </w:rPr>
            </w:pPr>
          </w:p>
          <w:p w:rsidR="00D96F2C" w:rsidRPr="00B93F69" w:rsidRDefault="00D96F2C" w:rsidP="00946DFA">
            <w:pPr>
              <w:jc w:val="center"/>
              <w:rPr>
                <w:b/>
                <w:bCs/>
              </w:rPr>
            </w:pPr>
          </w:p>
          <w:p w:rsidR="00075202" w:rsidRPr="00B93F69" w:rsidRDefault="00D96F2C" w:rsidP="00075202">
            <w:pPr>
              <w:jc w:val="center"/>
              <w:rPr>
                <w:b/>
              </w:rPr>
            </w:pPr>
            <w:r w:rsidRPr="00B93F69">
              <w:rPr>
                <w:b/>
                <w:bCs/>
              </w:rPr>
              <w:t xml:space="preserve">PREPARED BY: </w:t>
            </w:r>
            <w:r w:rsidR="00075202" w:rsidRPr="00B93F69">
              <w:rPr>
                <w:b/>
              </w:rPr>
              <w:t>KASESE COMMUNITY HEALTH AND EDUCATION FOUNDATION (KCHEF)</w:t>
            </w:r>
          </w:p>
          <w:p w:rsidR="00D96F2C" w:rsidRPr="00B93F69" w:rsidRDefault="00D96F2C" w:rsidP="00946DFA">
            <w:pPr>
              <w:jc w:val="center"/>
              <w:rPr>
                <w:b/>
                <w:bCs/>
              </w:rPr>
            </w:pPr>
          </w:p>
          <w:p w:rsidR="00D96F2C" w:rsidRPr="00B93F69" w:rsidRDefault="00D96F2C" w:rsidP="00946DFA">
            <w:pPr>
              <w:jc w:val="center"/>
              <w:rPr>
                <w:b/>
                <w:bCs/>
              </w:rPr>
            </w:pPr>
          </w:p>
          <w:p w:rsidR="00D96F2C" w:rsidRPr="00B93F69" w:rsidRDefault="00D96F2C" w:rsidP="00946DFA">
            <w:pPr>
              <w:rPr>
                <w:b/>
                <w:bCs/>
              </w:rPr>
            </w:pPr>
          </w:p>
          <w:p w:rsidR="00D96F2C" w:rsidRPr="00B93F69" w:rsidRDefault="00D96F2C" w:rsidP="00946DFA">
            <w:pPr>
              <w:jc w:val="center"/>
              <w:rPr>
                <w:b/>
                <w:bCs/>
              </w:rPr>
            </w:pPr>
          </w:p>
          <w:p w:rsidR="00D96F2C" w:rsidRPr="00B93F69" w:rsidRDefault="00D96F2C" w:rsidP="00946DFA">
            <w:pPr>
              <w:jc w:val="center"/>
              <w:rPr>
                <w:b/>
                <w:bCs/>
              </w:rPr>
            </w:pPr>
            <w:r w:rsidRPr="00B93F69">
              <w:rPr>
                <w:b/>
                <w:bCs/>
              </w:rPr>
              <w:t>FOR</w:t>
            </w:r>
          </w:p>
          <w:p w:rsidR="00D96F2C" w:rsidRPr="00B93F69" w:rsidRDefault="00D96F2C" w:rsidP="00946DFA">
            <w:pPr>
              <w:jc w:val="center"/>
              <w:rPr>
                <w:b/>
                <w:bCs/>
              </w:rPr>
            </w:pPr>
          </w:p>
          <w:p w:rsidR="00D96F2C" w:rsidRPr="00B93F69" w:rsidRDefault="00D96F2C" w:rsidP="00946DFA">
            <w:pPr>
              <w:jc w:val="center"/>
              <w:rPr>
                <w:b/>
                <w:bCs/>
              </w:rPr>
            </w:pPr>
          </w:p>
          <w:p w:rsidR="00D96F2C" w:rsidRPr="00B93F69" w:rsidRDefault="00D96F2C" w:rsidP="00946DFA">
            <w:pPr>
              <w:jc w:val="center"/>
              <w:rPr>
                <w:b/>
                <w:bCs/>
              </w:rPr>
            </w:pPr>
            <w:r w:rsidRPr="00B93F69">
              <w:rPr>
                <w:b/>
                <w:bCs/>
              </w:rPr>
              <w:t>FUNDING</w:t>
            </w:r>
          </w:p>
        </w:tc>
      </w:tr>
    </w:tbl>
    <w:p w:rsidR="00D96F2C" w:rsidRPr="00B93F69" w:rsidRDefault="00D96F2C" w:rsidP="00D96F2C">
      <w:pPr>
        <w:pStyle w:val="Caption"/>
        <w:jc w:val="both"/>
        <w:rPr>
          <w:sz w:val="24"/>
        </w:rPr>
      </w:pPr>
    </w:p>
    <w:p w:rsidR="00D96F2C" w:rsidRPr="00B93F69" w:rsidRDefault="00D96F2C" w:rsidP="00D96F2C">
      <w:pPr>
        <w:pStyle w:val="Caption"/>
        <w:jc w:val="both"/>
        <w:rPr>
          <w:sz w:val="24"/>
        </w:rPr>
      </w:pPr>
    </w:p>
    <w:p w:rsidR="00D96F2C" w:rsidRDefault="00D96F2C" w:rsidP="00D96F2C">
      <w:pPr>
        <w:pStyle w:val="Caption"/>
        <w:jc w:val="both"/>
        <w:rPr>
          <w:sz w:val="24"/>
        </w:rPr>
      </w:pPr>
    </w:p>
    <w:p w:rsidR="00C507BC" w:rsidRDefault="00C507BC" w:rsidP="00C507BC"/>
    <w:p w:rsidR="00C507BC" w:rsidRPr="00C507BC" w:rsidRDefault="00C507BC" w:rsidP="00C507BC"/>
    <w:p w:rsidR="00D96F2C" w:rsidRPr="00B93F69" w:rsidRDefault="00D96F2C" w:rsidP="00D96F2C"/>
    <w:p w:rsidR="00D96F2C" w:rsidRPr="00B93F69" w:rsidRDefault="00D96F2C" w:rsidP="00D96F2C">
      <w:pPr>
        <w:pStyle w:val="Caption"/>
        <w:rPr>
          <w:sz w:val="24"/>
        </w:rPr>
      </w:pPr>
      <w:r w:rsidRPr="00B93F69">
        <w:rPr>
          <w:sz w:val="24"/>
        </w:rPr>
        <w:t>PROJECT SUMMARY</w:t>
      </w:r>
    </w:p>
    <w:p w:rsidR="00D96F2C" w:rsidRPr="00B93F69" w:rsidRDefault="00D96F2C" w:rsidP="00D96F2C">
      <w:pPr>
        <w:jc w:val="both"/>
      </w:pPr>
    </w:p>
    <w:p w:rsidR="00D96F2C" w:rsidRPr="00B93F69" w:rsidRDefault="00D96F2C" w:rsidP="00D96F2C">
      <w:pPr>
        <w:jc w:val="both"/>
        <w:rPr>
          <w:b/>
        </w:rPr>
      </w:pPr>
    </w:p>
    <w:p w:rsidR="00D96F2C" w:rsidRPr="00B93F69" w:rsidRDefault="00D96F2C" w:rsidP="00D96F2C">
      <w:pPr>
        <w:pStyle w:val="Heading2"/>
        <w:ind w:left="5040" w:hanging="5040"/>
        <w:rPr>
          <w:sz w:val="24"/>
        </w:rPr>
      </w:pPr>
      <w:r w:rsidRPr="00B93F69">
        <w:rPr>
          <w:bCs/>
          <w:sz w:val="24"/>
        </w:rPr>
        <w:t>Name of Project:</w:t>
      </w:r>
      <w:r w:rsidR="00C507BC">
        <w:rPr>
          <w:sz w:val="24"/>
        </w:rPr>
        <w:t xml:space="preserve">                                            </w:t>
      </w:r>
      <w:r w:rsidRPr="00B93F69">
        <w:rPr>
          <w:sz w:val="24"/>
        </w:rPr>
        <w:t>Livestock Rehabilitation Project</w:t>
      </w:r>
    </w:p>
    <w:p w:rsidR="00075202" w:rsidRPr="00B93F69" w:rsidRDefault="00075202" w:rsidP="00D96F2C">
      <w:pPr>
        <w:jc w:val="both"/>
        <w:rPr>
          <w:bCs/>
        </w:rPr>
      </w:pPr>
    </w:p>
    <w:p w:rsidR="00D96F2C" w:rsidRPr="00B93F69" w:rsidRDefault="00075202" w:rsidP="00D96F2C">
      <w:pPr>
        <w:jc w:val="both"/>
        <w:rPr>
          <w:bCs/>
        </w:rPr>
      </w:pPr>
      <w:r w:rsidRPr="00B93F69">
        <w:rPr>
          <w:bCs/>
        </w:rPr>
        <w:t>I</w:t>
      </w:r>
      <w:r w:rsidR="00D96F2C" w:rsidRPr="00B93F69">
        <w:rPr>
          <w:bCs/>
        </w:rPr>
        <w:t xml:space="preserve">mplementing </w:t>
      </w:r>
    </w:p>
    <w:p w:rsidR="00D96F2C" w:rsidRPr="00B93F69" w:rsidRDefault="00D96F2C" w:rsidP="00D96F2C">
      <w:pPr>
        <w:ind w:left="5040" w:hanging="5040"/>
      </w:pPr>
      <w:proofErr w:type="gramStart"/>
      <w:r w:rsidRPr="00B93F69">
        <w:rPr>
          <w:bCs/>
        </w:rPr>
        <w:t>Organization</w:t>
      </w:r>
      <w:r w:rsidRPr="00B93F69">
        <w:t xml:space="preserve">                                                   </w:t>
      </w:r>
      <w:r w:rsidR="00075202" w:rsidRPr="00B93F69">
        <w:t>Kasese Community Health and Education Foundation</w:t>
      </w:r>
      <w:r w:rsidRPr="00B93F69">
        <w:t>.</w:t>
      </w:r>
      <w:proofErr w:type="gramEnd"/>
    </w:p>
    <w:p w:rsidR="00D96F2C" w:rsidRPr="00B93F69" w:rsidRDefault="00D96F2C" w:rsidP="00D96F2C">
      <w:pPr>
        <w:jc w:val="both"/>
      </w:pPr>
    </w:p>
    <w:p w:rsidR="00D96F2C" w:rsidRPr="00B93F69" w:rsidRDefault="00D96F2C" w:rsidP="00D96F2C">
      <w:pPr>
        <w:ind w:left="5040" w:hanging="5040"/>
        <w:jc w:val="both"/>
      </w:pPr>
      <w:r w:rsidRPr="00B93F69">
        <w:rPr>
          <w:bCs/>
        </w:rPr>
        <w:t>Contact Address</w:t>
      </w:r>
      <w:r w:rsidR="00C507BC">
        <w:t xml:space="preserve">                                          </w:t>
      </w:r>
      <w:r w:rsidRPr="00B93F69">
        <w:t xml:space="preserve">P.O. Box </w:t>
      </w:r>
      <w:r w:rsidR="00075202" w:rsidRPr="00B93F69">
        <w:t>411</w:t>
      </w:r>
      <w:r w:rsidRPr="00B93F69">
        <w:t xml:space="preserve">Kasese- Uganda </w:t>
      </w:r>
    </w:p>
    <w:p w:rsidR="00075202" w:rsidRPr="00B93F69" w:rsidRDefault="00D96F2C" w:rsidP="00D96F2C">
      <w:pPr>
        <w:rPr>
          <w:bCs/>
        </w:rPr>
      </w:pPr>
      <w:r w:rsidRPr="00B93F69">
        <w:rPr>
          <w:bCs/>
        </w:rPr>
        <w:t xml:space="preserve">                                                                        </w:t>
      </w:r>
    </w:p>
    <w:p w:rsidR="00D96F2C" w:rsidRPr="00B93F69" w:rsidRDefault="00075202" w:rsidP="00D96F2C">
      <w:pPr>
        <w:rPr>
          <w:bCs/>
        </w:rPr>
      </w:pPr>
      <w:r w:rsidRPr="00B93F69">
        <w:rPr>
          <w:bCs/>
        </w:rPr>
        <w:t>Physical address</w:t>
      </w:r>
      <w:r w:rsidR="00D96F2C" w:rsidRPr="00B93F69">
        <w:rPr>
          <w:bCs/>
        </w:rPr>
        <w:t xml:space="preserve">:   </w:t>
      </w:r>
      <w:r w:rsidRPr="00B93F69">
        <w:rPr>
          <w:bCs/>
        </w:rPr>
        <w:t xml:space="preserve">                                         Stanley St.-Kasese Municipality</w:t>
      </w:r>
    </w:p>
    <w:p w:rsidR="00075202" w:rsidRPr="00B93F69" w:rsidRDefault="00075202" w:rsidP="00D96F2C">
      <w:pPr>
        <w:rPr>
          <w:bCs/>
        </w:rPr>
      </w:pPr>
    </w:p>
    <w:p w:rsidR="00075202" w:rsidRPr="00B93F69" w:rsidRDefault="00075202" w:rsidP="00D96F2C">
      <w:pPr>
        <w:jc w:val="both"/>
        <w:rPr>
          <w:bCs/>
        </w:rPr>
      </w:pPr>
      <w:r w:rsidRPr="00B93F69">
        <w:rPr>
          <w:bCs/>
        </w:rPr>
        <w:t xml:space="preserve">Email:                                      </w:t>
      </w:r>
      <w:hyperlink r:id="rId8" w:history="1">
        <w:r w:rsidRPr="00B93F69">
          <w:rPr>
            <w:rStyle w:val="Hyperlink"/>
            <w:bCs/>
          </w:rPr>
          <w:t>kchefcommunitytransformation@gmail.com</w:t>
        </w:r>
      </w:hyperlink>
      <w:r w:rsidRPr="00B93F69">
        <w:rPr>
          <w:bCs/>
        </w:rPr>
        <w:t xml:space="preserve"> </w:t>
      </w:r>
    </w:p>
    <w:p w:rsidR="00D96F2C" w:rsidRPr="00B93F69" w:rsidRDefault="00D96F2C" w:rsidP="00D96F2C">
      <w:pPr>
        <w:jc w:val="both"/>
      </w:pPr>
      <w:r w:rsidRPr="00B93F69">
        <w:t xml:space="preserve">                                                                          </w:t>
      </w:r>
    </w:p>
    <w:p w:rsidR="00D96F2C" w:rsidRPr="00B93F69" w:rsidRDefault="00D96F2C" w:rsidP="00D96F2C">
      <w:pPr>
        <w:jc w:val="both"/>
      </w:pPr>
      <w:r w:rsidRPr="00B93F69">
        <w:rPr>
          <w:bCs/>
        </w:rPr>
        <w:t>Contact Person:</w:t>
      </w:r>
      <w:r w:rsidR="00C507BC">
        <w:tab/>
      </w:r>
      <w:r w:rsidR="00C507BC">
        <w:tab/>
      </w:r>
      <w:r w:rsidR="00C507BC">
        <w:tab/>
        <w:t xml:space="preserve">           </w:t>
      </w:r>
      <w:proofErr w:type="spellStart"/>
      <w:r w:rsidRPr="00B93F69">
        <w:t>Ms</w:t>
      </w:r>
      <w:proofErr w:type="spellEnd"/>
      <w:r w:rsidRPr="00B93F69">
        <w:t xml:space="preserve">: </w:t>
      </w:r>
      <w:r w:rsidR="00075202" w:rsidRPr="00B93F69">
        <w:t xml:space="preserve">James </w:t>
      </w:r>
      <w:proofErr w:type="spellStart"/>
      <w:r w:rsidR="00075202" w:rsidRPr="00B93F69">
        <w:t>Muhumuza</w:t>
      </w:r>
      <w:proofErr w:type="spellEnd"/>
    </w:p>
    <w:p w:rsidR="00D96F2C" w:rsidRPr="00B93F69" w:rsidRDefault="00D96F2C" w:rsidP="00D96F2C">
      <w:pPr>
        <w:jc w:val="both"/>
      </w:pPr>
    </w:p>
    <w:p w:rsidR="00D96F2C" w:rsidRPr="00B93F69" w:rsidRDefault="00D96F2C" w:rsidP="00D96F2C">
      <w:pPr>
        <w:jc w:val="both"/>
      </w:pPr>
      <w:r w:rsidRPr="00B93F69">
        <w:rPr>
          <w:bCs/>
        </w:rPr>
        <w:t>Position:</w:t>
      </w:r>
      <w:r w:rsidR="00C507BC">
        <w:tab/>
      </w:r>
      <w:r w:rsidR="00C507BC">
        <w:tab/>
      </w:r>
      <w:r w:rsidR="00C507BC">
        <w:tab/>
      </w:r>
      <w:r w:rsidR="00C507BC">
        <w:tab/>
      </w:r>
      <w:r w:rsidR="00C507BC">
        <w:tab/>
      </w:r>
      <w:r w:rsidR="00075202" w:rsidRPr="00B93F69">
        <w:t>Administration</w:t>
      </w:r>
    </w:p>
    <w:p w:rsidR="00D96F2C" w:rsidRPr="00B93F69" w:rsidRDefault="00D96F2C" w:rsidP="00D96F2C">
      <w:pPr>
        <w:jc w:val="both"/>
      </w:pPr>
    </w:p>
    <w:p w:rsidR="00D96F2C" w:rsidRPr="00B93F69" w:rsidRDefault="00D96F2C" w:rsidP="00D96F2C">
      <w:pPr>
        <w:ind w:left="5040" w:hanging="5040"/>
      </w:pPr>
      <w:r w:rsidRPr="00B93F69">
        <w:rPr>
          <w:bCs/>
        </w:rPr>
        <w:t>Type of Project:</w:t>
      </w:r>
      <w:r w:rsidR="00C507BC">
        <w:t xml:space="preserve">                                               </w:t>
      </w:r>
      <w:r w:rsidRPr="00B93F69">
        <w:t>Livestock Rehabilitation Project</w:t>
      </w:r>
    </w:p>
    <w:p w:rsidR="00075202" w:rsidRPr="00B93F69" w:rsidRDefault="00075202" w:rsidP="00D96F2C">
      <w:pPr>
        <w:jc w:val="both"/>
        <w:rPr>
          <w:bCs/>
        </w:rPr>
      </w:pPr>
    </w:p>
    <w:p w:rsidR="00D96F2C" w:rsidRPr="00B93F69" w:rsidRDefault="00D96F2C" w:rsidP="00D96F2C">
      <w:pPr>
        <w:jc w:val="both"/>
      </w:pPr>
      <w:r w:rsidRPr="00B93F69">
        <w:rPr>
          <w:bCs/>
        </w:rPr>
        <w:t>Location of Project:</w:t>
      </w:r>
      <w:r w:rsidRPr="00B93F69">
        <w:tab/>
      </w:r>
      <w:r w:rsidRPr="00B93F69">
        <w:tab/>
      </w:r>
      <w:r w:rsidRPr="00B93F69">
        <w:tab/>
        <w:t xml:space="preserve">       </w:t>
      </w:r>
      <w:r w:rsidR="00C507BC">
        <w:t xml:space="preserve"> </w:t>
      </w:r>
      <w:r w:rsidRPr="00B93F69">
        <w:t xml:space="preserve">    Kasese District </w:t>
      </w:r>
    </w:p>
    <w:p w:rsidR="00D96F2C" w:rsidRPr="00B93F69" w:rsidRDefault="00D96F2C" w:rsidP="00D96F2C">
      <w:pPr>
        <w:jc w:val="both"/>
      </w:pPr>
      <w:r w:rsidRPr="00B93F69">
        <w:t xml:space="preserve">    </w:t>
      </w:r>
    </w:p>
    <w:p w:rsidR="00D96F2C" w:rsidRPr="00B93F69" w:rsidRDefault="00D96F2C" w:rsidP="00D96F2C">
      <w:pPr>
        <w:ind w:left="5040" w:hanging="5040"/>
        <w:jc w:val="both"/>
      </w:pPr>
      <w:r w:rsidRPr="00B93F69">
        <w:rPr>
          <w:bCs/>
        </w:rPr>
        <w:t>Type of Project Beneficiaries:</w:t>
      </w:r>
      <w:r w:rsidR="00C507BC">
        <w:t xml:space="preserve">                       </w:t>
      </w:r>
      <w:r w:rsidRPr="00B93F69">
        <w:t>Five Hundred Eighty-Five (585) families</w:t>
      </w:r>
    </w:p>
    <w:p w:rsidR="00D96F2C" w:rsidRPr="00B93F69" w:rsidRDefault="00D96F2C" w:rsidP="00D96F2C">
      <w:pPr>
        <w:ind w:left="5040" w:hanging="5040"/>
        <w:jc w:val="both"/>
      </w:pPr>
    </w:p>
    <w:p w:rsidR="00D96F2C" w:rsidRPr="00B93F69" w:rsidRDefault="00D96F2C" w:rsidP="00D96F2C">
      <w:pPr>
        <w:jc w:val="both"/>
      </w:pPr>
      <w:r w:rsidRPr="00B93F69">
        <w:rPr>
          <w:bCs/>
        </w:rPr>
        <w:t>Duration of Project:</w:t>
      </w:r>
      <w:r w:rsidRPr="00B93F69">
        <w:tab/>
      </w:r>
      <w:r w:rsidRPr="00B93F69">
        <w:tab/>
      </w:r>
      <w:r w:rsidRPr="00B93F69">
        <w:tab/>
        <w:t xml:space="preserve">           3 (three) years</w:t>
      </w:r>
    </w:p>
    <w:p w:rsidR="00D96F2C" w:rsidRPr="00B93F69" w:rsidRDefault="00D96F2C" w:rsidP="00D96F2C">
      <w:pPr>
        <w:jc w:val="both"/>
      </w:pPr>
    </w:p>
    <w:p w:rsidR="00D96F2C" w:rsidRPr="00B93F69" w:rsidRDefault="00D96F2C" w:rsidP="00D96F2C">
      <w:pPr>
        <w:pBdr>
          <w:bottom w:val="single" w:sz="12" w:space="1" w:color="auto"/>
        </w:pBdr>
        <w:jc w:val="both"/>
        <w:rPr>
          <w:b/>
          <w:bCs/>
          <w:u w:val="single"/>
        </w:rPr>
      </w:pPr>
    </w:p>
    <w:p w:rsidR="00D96F2C" w:rsidRPr="00B93F69" w:rsidRDefault="00D96F2C" w:rsidP="00D96F2C">
      <w:pPr>
        <w:pBdr>
          <w:bottom w:val="single" w:sz="12" w:space="1" w:color="auto"/>
        </w:pBdr>
        <w:jc w:val="both"/>
        <w:rPr>
          <w:b/>
          <w:bCs/>
          <w:u w:val="single"/>
        </w:rPr>
      </w:pPr>
    </w:p>
    <w:p w:rsidR="00D96F2C" w:rsidRPr="00B93F69" w:rsidRDefault="00D96F2C" w:rsidP="00D96F2C">
      <w:pPr>
        <w:pBdr>
          <w:bottom w:val="single" w:sz="12" w:space="1" w:color="auto"/>
        </w:pBdr>
        <w:jc w:val="both"/>
        <w:rPr>
          <w:b/>
          <w:bCs/>
        </w:rPr>
      </w:pPr>
    </w:p>
    <w:p w:rsidR="00D96F2C" w:rsidRPr="00B93F69" w:rsidRDefault="00D96F2C" w:rsidP="00D96F2C">
      <w:pPr>
        <w:pBdr>
          <w:bottom w:val="single" w:sz="12" w:space="1" w:color="auto"/>
        </w:pBdr>
        <w:jc w:val="both"/>
        <w:rPr>
          <w:b/>
          <w:bCs/>
        </w:rPr>
      </w:pPr>
    </w:p>
    <w:p w:rsidR="00D96F2C" w:rsidRDefault="00D96F2C" w:rsidP="00D96F2C">
      <w:pPr>
        <w:pBdr>
          <w:bottom w:val="single" w:sz="12" w:space="1" w:color="auto"/>
        </w:pBdr>
        <w:jc w:val="both"/>
        <w:rPr>
          <w:b/>
          <w:bCs/>
        </w:rPr>
      </w:pPr>
    </w:p>
    <w:p w:rsidR="00C507BC" w:rsidRDefault="00C507BC" w:rsidP="00D96F2C">
      <w:pPr>
        <w:pBdr>
          <w:bottom w:val="single" w:sz="12" w:space="1" w:color="auto"/>
        </w:pBdr>
        <w:jc w:val="both"/>
        <w:rPr>
          <w:b/>
          <w:bCs/>
        </w:rPr>
      </w:pPr>
    </w:p>
    <w:p w:rsidR="00C507BC" w:rsidRDefault="00C507BC" w:rsidP="00D96F2C">
      <w:pPr>
        <w:pBdr>
          <w:bottom w:val="single" w:sz="12" w:space="1" w:color="auto"/>
        </w:pBdr>
        <w:jc w:val="both"/>
        <w:rPr>
          <w:b/>
          <w:bCs/>
        </w:rPr>
      </w:pPr>
    </w:p>
    <w:p w:rsidR="00C507BC" w:rsidRDefault="00C507BC" w:rsidP="00D96F2C">
      <w:pPr>
        <w:pBdr>
          <w:bottom w:val="single" w:sz="12" w:space="1" w:color="auto"/>
        </w:pBdr>
        <w:jc w:val="both"/>
        <w:rPr>
          <w:b/>
          <w:bCs/>
        </w:rPr>
      </w:pPr>
    </w:p>
    <w:p w:rsidR="00C507BC" w:rsidRDefault="00C507BC" w:rsidP="00D96F2C">
      <w:pPr>
        <w:pBdr>
          <w:bottom w:val="single" w:sz="12" w:space="1" w:color="auto"/>
        </w:pBdr>
        <w:jc w:val="both"/>
        <w:rPr>
          <w:b/>
          <w:bCs/>
        </w:rPr>
      </w:pPr>
    </w:p>
    <w:p w:rsidR="00C507BC" w:rsidRDefault="00C507BC" w:rsidP="00D96F2C">
      <w:pPr>
        <w:pBdr>
          <w:bottom w:val="single" w:sz="12" w:space="1" w:color="auto"/>
        </w:pBdr>
        <w:jc w:val="both"/>
        <w:rPr>
          <w:b/>
          <w:bCs/>
        </w:rPr>
      </w:pPr>
    </w:p>
    <w:p w:rsidR="00C507BC" w:rsidRDefault="00C507BC" w:rsidP="00D96F2C">
      <w:pPr>
        <w:pBdr>
          <w:bottom w:val="single" w:sz="12" w:space="1" w:color="auto"/>
        </w:pBdr>
        <w:jc w:val="both"/>
        <w:rPr>
          <w:b/>
          <w:bCs/>
        </w:rPr>
      </w:pPr>
    </w:p>
    <w:p w:rsidR="00C507BC" w:rsidRDefault="00C507BC" w:rsidP="00D96F2C">
      <w:pPr>
        <w:pBdr>
          <w:bottom w:val="single" w:sz="12" w:space="1" w:color="auto"/>
        </w:pBdr>
        <w:jc w:val="both"/>
        <w:rPr>
          <w:b/>
          <w:bCs/>
        </w:rPr>
      </w:pPr>
    </w:p>
    <w:p w:rsidR="00C507BC" w:rsidRPr="00B93F69" w:rsidRDefault="00C507BC" w:rsidP="00D96F2C">
      <w:pPr>
        <w:pBdr>
          <w:bottom w:val="single" w:sz="12" w:space="1" w:color="auto"/>
        </w:pBdr>
        <w:jc w:val="both"/>
        <w:rPr>
          <w:b/>
          <w:bCs/>
        </w:rPr>
      </w:pPr>
    </w:p>
    <w:p w:rsidR="00D96F2C" w:rsidRPr="00B93F69" w:rsidRDefault="00D96F2C" w:rsidP="00D96F2C">
      <w:pPr>
        <w:pBdr>
          <w:bottom w:val="single" w:sz="12" w:space="1" w:color="auto"/>
        </w:pBdr>
        <w:jc w:val="both"/>
        <w:rPr>
          <w:b/>
          <w:bCs/>
        </w:rPr>
      </w:pPr>
    </w:p>
    <w:p w:rsidR="00D96F2C" w:rsidRPr="00B93F69" w:rsidRDefault="00D96F2C" w:rsidP="00D96F2C">
      <w:pPr>
        <w:pBdr>
          <w:bottom w:val="single" w:sz="12" w:space="1" w:color="auto"/>
        </w:pBdr>
        <w:jc w:val="both"/>
        <w:rPr>
          <w:b/>
          <w:bCs/>
        </w:rPr>
      </w:pPr>
    </w:p>
    <w:p w:rsidR="00D96F2C" w:rsidRPr="00B93F69" w:rsidRDefault="00D96F2C" w:rsidP="00D96F2C">
      <w:pPr>
        <w:pBdr>
          <w:bottom w:val="single" w:sz="12" w:space="1" w:color="auto"/>
        </w:pBdr>
        <w:jc w:val="both"/>
        <w:rPr>
          <w:b/>
          <w:bCs/>
        </w:rPr>
      </w:pPr>
    </w:p>
    <w:p w:rsidR="00D96F2C" w:rsidRPr="00B93F69" w:rsidRDefault="00D96F2C" w:rsidP="00D96F2C">
      <w:pPr>
        <w:pBdr>
          <w:bottom w:val="single" w:sz="12" w:space="1" w:color="auto"/>
        </w:pBdr>
        <w:jc w:val="both"/>
        <w:rPr>
          <w:b/>
          <w:bCs/>
        </w:rPr>
      </w:pPr>
    </w:p>
    <w:p w:rsidR="00075202" w:rsidRPr="00B93F69" w:rsidRDefault="00075202" w:rsidP="00D96F2C">
      <w:pPr>
        <w:pBdr>
          <w:bottom w:val="single" w:sz="12" w:space="1" w:color="auto"/>
        </w:pBdr>
        <w:jc w:val="both"/>
        <w:rPr>
          <w:b/>
          <w:bCs/>
        </w:rPr>
      </w:pPr>
    </w:p>
    <w:p w:rsidR="00075202" w:rsidRPr="00B93F69" w:rsidRDefault="00075202" w:rsidP="00D96F2C">
      <w:pPr>
        <w:pBdr>
          <w:bottom w:val="single" w:sz="12" w:space="1" w:color="auto"/>
        </w:pBdr>
        <w:jc w:val="both"/>
        <w:rPr>
          <w:b/>
          <w:bCs/>
        </w:rPr>
      </w:pPr>
    </w:p>
    <w:p w:rsidR="00075202" w:rsidRPr="00B93F69" w:rsidRDefault="00075202" w:rsidP="00D96F2C">
      <w:pPr>
        <w:pBdr>
          <w:bottom w:val="single" w:sz="12" w:space="1" w:color="auto"/>
        </w:pBdr>
        <w:jc w:val="both"/>
        <w:rPr>
          <w:b/>
          <w:bCs/>
        </w:rPr>
      </w:pPr>
    </w:p>
    <w:p w:rsidR="00D96F2C" w:rsidRPr="00B93F69" w:rsidRDefault="00D96F2C" w:rsidP="00D96F2C">
      <w:pPr>
        <w:pBdr>
          <w:bottom w:val="single" w:sz="12" w:space="1" w:color="auto"/>
        </w:pBdr>
        <w:jc w:val="both"/>
        <w:rPr>
          <w:b/>
          <w:bCs/>
        </w:rPr>
      </w:pPr>
      <w:r w:rsidRPr="00B93F69">
        <w:rPr>
          <w:b/>
          <w:bCs/>
        </w:rPr>
        <w:t>BACKGROUND AND PROBLEMS ANALYSIS</w:t>
      </w:r>
    </w:p>
    <w:p w:rsidR="00D96F2C" w:rsidRPr="00B93F69" w:rsidRDefault="00075202" w:rsidP="00D96F2C">
      <w:pPr>
        <w:jc w:val="both"/>
      </w:pPr>
      <w:r w:rsidRPr="00B93F69">
        <w:t xml:space="preserve"> Kasese Community Health and Education Foundation (KCHEF) </w:t>
      </w:r>
      <w:r w:rsidR="00D96F2C" w:rsidRPr="00B93F69">
        <w:t xml:space="preserve">is concerned with building families where there is peace, good heath and economic empowerment for family sustainability and food security. </w:t>
      </w:r>
    </w:p>
    <w:p w:rsidR="00D96F2C" w:rsidRPr="00B93F69" w:rsidRDefault="00D96F2C" w:rsidP="00D96F2C">
      <w:pPr>
        <w:jc w:val="both"/>
      </w:pPr>
    </w:p>
    <w:p w:rsidR="00D96F2C" w:rsidRPr="00B93F69" w:rsidRDefault="00D96F2C" w:rsidP="00D96F2C">
      <w:pPr>
        <w:jc w:val="both"/>
      </w:pPr>
      <w:r w:rsidRPr="00B93F69">
        <w:t xml:space="preserve">This is important for pre-born and growing up children. In order for the children to succeed in school, work and life, grater efforts must be made to reduce poverty levels by addressing problems </w:t>
      </w:r>
      <w:r w:rsidR="00C507BC">
        <w:t xml:space="preserve">or challenges </w:t>
      </w:r>
      <w:r w:rsidRPr="00B93F69">
        <w:t>such as family instability, low incomes, high prevalence</w:t>
      </w:r>
      <w:r w:rsidR="005B2418" w:rsidRPr="00B93F69">
        <w:t xml:space="preserve"> of disease, low literacy rate, high rate of child stunting</w:t>
      </w:r>
      <w:r w:rsidR="00C507BC">
        <w:t xml:space="preserve"> growth, domestic violence</w:t>
      </w:r>
      <w:r w:rsidR="005B2418" w:rsidRPr="00B93F69">
        <w:t xml:space="preserve"> </w:t>
      </w:r>
      <w:r w:rsidRPr="00B93F69">
        <w:t>and poor hygiene and sanitation.</w:t>
      </w:r>
    </w:p>
    <w:p w:rsidR="00D96F2C" w:rsidRPr="00B93F69" w:rsidRDefault="00D96F2C" w:rsidP="00D96F2C">
      <w:pPr>
        <w:jc w:val="both"/>
      </w:pPr>
    </w:p>
    <w:p w:rsidR="00D96F2C" w:rsidRPr="00B93F69" w:rsidRDefault="00C507BC" w:rsidP="00D96F2C">
      <w:pPr>
        <w:jc w:val="both"/>
      </w:pPr>
      <w:r>
        <w:t xml:space="preserve">The organization having worked </w:t>
      </w:r>
      <w:r w:rsidR="00D96F2C" w:rsidRPr="00B93F69">
        <w:t>in various rural communities in the District and Rwenzori region, we have found out that</w:t>
      </w:r>
      <w:r w:rsidR="005B2418" w:rsidRPr="00B93F69">
        <w:t>,</w:t>
      </w:r>
      <w:r w:rsidR="00D96F2C" w:rsidRPr="00B93F69">
        <w:t xml:space="preserve"> there are very </w:t>
      </w:r>
      <w:r>
        <w:t>many single mothers</w:t>
      </w:r>
      <w:r w:rsidR="00D96F2C" w:rsidRPr="00B93F69">
        <w:t xml:space="preserve"> </w:t>
      </w:r>
      <w:r>
        <w:t xml:space="preserve">(child young mothers) </w:t>
      </w:r>
      <w:r w:rsidR="00D96F2C" w:rsidRPr="00B93F69">
        <w:t>as a result of early and forced marriages, effects of Covid-19 pandemic which led to unwanted and planned pregnancies, high rate of girl child drop out of school</w:t>
      </w:r>
      <w:r w:rsidR="00D96F2C" w:rsidRPr="00B93F69">
        <w:rPr>
          <w:b/>
        </w:rPr>
        <w:t xml:space="preserve"> </w:t>
      </w:r>
      <w:r w:rsidR="00D96F2C" w:rsidRPr="00B93F69">
        <w:t xml:space="preserve">now  struggling to take care of their </w:t>
      </w:r>
      <w:r w:rsidR="005B2418" w:rsidRPr="00B93F69">
        <w:t>children (</w:t>
      </w:r>
      <w:r w:rsidR="00D96F2C" w:rsidRPr="00B93F69">
        <w:t>families</w:t>
      </w:r>
      <w:r w:rsidR="005B2418" w:rsidRPr="00B93F69">
        <w:t>)</w:t>
      </w:r>
      <w:r w:rsidR="00D96F2C" w:rsidRPr="00B93F69">
        <w:t xml:space="preserve"> which have been neglected by men and some have lost their husbands due to HIV</w:t>
      </w:r>
      <w:r w:rsidR="005B2418" w:rsidRPr="00B93F69">
        <w:t>/</w:t>
      </w:r>
      <w:r w:rsidR="00D96F2C" w:rsidRPr="00B93F69">
        <w:t xml:space="preserve">AIDS, domestic violence and conflicts, chronic sicknesses of cancer, diabetes, </w:t>
      </w:r>
      <w:r>
        <w:t xml:space="preserve">the social event of 2016 </w:t>
      </w:r>
      <w:proofErr w:type="spellStart"/>
      <w:r>
        <w:t>Obusinga</w:t>
      </w:r>
      <w:proofErr w:type="spellEnd"/>
      <w:r>
        <w:t xml:space="preserve"> </w:t>
      </w:r>
      <w:proofErr w:type="spellStart"/>
      <w:r>
        <w:t>Bwa-Rwenzururu</w:t>
      </w:r>
      <w:proofErr w:type="spellEnd"/>
      <w:r>
        <w:t xml:space="preserve">  conflicts with government </w:t>
      </w:r>
      <w:r w:rsidR="00FE520D">
        <w:t xml:space="preserve">which led to 100 people dead, 284 imprisoned for 7 years, a situation that led many orphans, widows/widowers and </w:t>
      </w:r>
      <w:r w:rsidR="00D96F2C" w:rsidRPr="00B93F69">
        <w:t>accidents</w:t>
      </w:r>
      <w:r w:rsidR="00FE520D">
        <w:t xml:space="preserve">. </w:t>
      </w:r>
      <w:proofErr w:type="gramStart"/>
      <w:r w:rsidR="00FE520D">
        <w:t>This  situation</w:t>
      </w:r>
      <w:proofErr w:type="gramEnd"/>
      <w:r w:rsidR="00FE520D">
        <w:t xml:space="preserve"> has led</w:t>
      </w:r>
      <w:r w:rsidR="005B2418" w:rsidRPr="00B93F69">
        <w:t xml:space="preserve"> </w:t>
      </w:r>
      <w:r w:rsidR="00D96F2C" w:rsidRPr="00B93F69">
        <w:t xml:space="preserve"> so many families in </w:t>
      </w:r>
      <w:r w:rsidR="00FE520D">
        <w:t xml:space="preserve">immense </w:t>
      </w:r>
      <w:r w:rsidR="00D96F2C" w:rsidRPr="00B93F69">
        <w:t>poverty and hence, the justification to initiate this animal husbandry project to impro</w:t>
      </w:r>
      <w:r w:rsidR="00FE520D">
        <w:t>ve incomes of these families</w:t>
      </w:r>
      <w:r w:rsidR="005B2418" w:rsidRPr="00B93F69">
        <w:t xml:space="preserve"> especially in </w:t>
      </w:r>
      <w:proofErr w:type="spellStart"/>
      <w:r w:rsidR="00FE520D">
        <w:t>B</w:t>
      </w:r>
      <w:r w:rsidR="000A4F8D">
        <w:t>w</w:t>
      </w:r>
      <w:r w:rsidR="00FE520D">
        <w:t>isumba</w:t>
      </w:r>
      <w:proofErr w:type="spellEnd"/>
      <w:r w:rsidR="00FE520D">
        <w:t xml:space="preserve"> and </w:t>
      </w:r>
      <w:proofErr w:type="spellStart"/>
      <w:r w:rsidR="000A4F8D">
        <w:t>Buhuhira</w:t>
      </w:r>
      <w:proofErr w:type="spellEnd"/>
      <w:r w:rsidR="000A4F8D">
        <w:t xml:space="preserve"> Sub Counties in </w:t>
      </w:r>
      <w:proofErr w:type="spellStart"/>
      <w:r w:rsidR="005B2418" w:rsidRPr="00B93F69">
        <w:t>Busongora</w:t>
      </w:r>
      <w:proofErr w:type="spellEnd"/>
      <w:r w:rsidR="005B2418" w:rsidRPr="00B93F69">
        <w:t xml:space="preserve"> North</w:t>
      </w:r>
      <w:r w:rsidR="000A4F8D">
        <w:t xml:space="preserve"> to address issues  related to low incomes,</w:t>
      </w:r>
      <w:r w:rsidR="00D96F2C" w:rsidRPr="00B93F69">
        <w:t xml:space="preserve"> </w:t>
      </w:r>
      <w:r w:rsidR="005B2418" w:rsidRPr="00B93F69">
        <w:t xml:space="preserve">improve </w:t>
      </w:r>
      <w:r w:rsidR="00D96F2C" w:rsidRPr="00B93F69">
        <w:t>nutrition</w:t>
      </w:r>
      <w:r w:rsidR="000A4F8D">
        <w:t>al care</w:t>
      </w:r>
      <w:r w:rsidR="000A4F8D" w:rsidRPr="000A4F8D">
        <w:t xml:space="preserve"> </w:t>
      </w:r>
      <w:r w:rsidR="000A4F8D">
        <w:t xml:space="preserve">by </w:t>
      </w:r>
      <w:r w:rsidR="000A4F8D" w:rsidRPr="00B93F69">
        <w:t>feed children on food nutrients</w:t>
      </w:r>
      <w:r w:rsidR="000A4F8D">
        <w:t xml:space="preserve">, </w:t>
      </w:r>
      <w:r w:rsidR="00D96F2C" w:rsidRPr="00B93F69">
        <w:t>have children go back to school, stay in schoo</w:t>
      </w:r>
      <w:r w:rsidR="000A4F8D">
        <w:t>l and complete school and other associated environment.</w:t>
      </w:r>
    </w:p>
    <w:p w:rsidR="00D96F2C" w:rsidRPr="00B93F69" w:rsidRDefault="00D96F2C" w:rsidP="00D96F2C">
      <w:pPr>
        <w:jc w:val="both"/>
      </w:pPr>
    </w:p>
    <w:p w:rsidR="00D96F2C" w:rsidRPr="00B93F69" w:rsidRDefault="00D96F2C" w:rsidP="00D96F2C">
      <w:pPr>
        <w:pStyle w:val="BodyText"/>
        <w:rPr>
          <w:sz w:val="24"/>
        </w:rPr>
      </w:pPr>
      <w:r w:rsidRPr="00B93F69">
        <w:rPr>
          <w:sz w:val="24"/>
        </w:rPr>
        <w:t xml:space="preserve">It is in the view of this background that </w:t>
      </w:r>
      <w:r w:rsidR="005B2418" w:rsidRPr="00B93F69">
        <w:rPr>
          <w:sz w:val="24"/>
        </w:rPr>
        <w:t>Kasese Community Health and Education Foundation</w:t>
      </w:r>
      <w:r w:rsidR="000A4F8D">
        <w:rPr>
          <w:sz w:val="24"/>
        </w:rPr>
        <w:t xml:space="preserve"> (KCHEF)</w:t>
      </w:r>
      <w:r w:rsidR="005B2418" w:rsidRPr="00B93F69">
        <w:rPr>
          <w:sz w:val="24"/>
        </w:rPr>
        <w:t xml:space="preserve"> </w:t>
      </w:r>
      <w:r w:rsidRPr="00B93F69">
        <w:rPr>
          <w:sz w:val="24"/>
        </w:rPr>
        <w:t>would intervene to alleviate the communities’ dire needs.</w:t>
      </w:r>
    </w:p>
    <w:p w:rsidR="00D96F2C" w:rsidRPr="00B93F69" w:rsidRDefault="00D96F2C" w:rsidP="00D96F2C">
      <w:pPr>
        <w:jc w:val="both"/>
      </w:pPr>
    </w:p>
    <w:p w:rsidR="00D96F2C" w:rsidRPr="00B93F69" w:rsidRDefault="00D96F2C" w:rsidP="00D96F2C">
      <w:pPr>
        <w:jc w:val="both"/>
      </w:pPr>
      <w:r w:rsidRPr="00B93F69">
        <w:t>The project package also serves as a means of replacement of lost livestock. Since the farm families lack funds and alternative resources to purchase them, this will give back livestock to the participants who have lost everything in life.</w:t>
      </w:r>
    </w:p>
    <w:p w:rsidR="00D96F2C" w:rsidRPr="00B93F69" w:rsidRDefault="00D96F2C" w:rsidP="00D96F2C">
      <w:pPr>
        <w:jc w:val="both"/>
      </w:pPr>
    </w:p>
    <w:p w:rsidR="00D96F2C" w:rsidRPr="00B93F69" w:rsidRDefault="00D96F2C" w:rsidP="00D96F2C">
      <w:pPr>
        <w:jc w:val="both"/>
        <w:rPr>
          <w:b/>
          <w:bCs/>
          <w:u w:val="single"/>
        </w:rPr>
      </w:pPr>
      <w:r w:rsidRPr="00B93F69">
        <w:rPr>
          <w:b/>
          <w:bCs/>
          <w:u w:val="single"/>
        </w:rPr>
        <w:t>PROJECT GOAL</w:t>
      </w:r>
    </w:p>
    <w:p w:rsidR="00D96F2C" w:rsidRPr="00B93F69" w:rsidRDefault="00D96F2C" w:rsidP="00D96F2C">
      <w:pPr>
        <w:pStyle w:val="BodyText2"/>
        <w:jc w:val="both"/>
        <w:rPr>
          <w:sz w:val="24"/>
        </w:rPr>
      </w:pPr>
      <w:r w:rsidRPr="00B93F69">
        <w:rPr>
          <w:sz w:val="24"/>
        </w:rPr>
        <w:t>The goal of the project is to improve the livestock level</w:t>
      </w:r>
      <w:r w:rsidR="000A4F8D">
        <w:rPr>
          <w:sz w:val="24"/>
        </w:rPr>
        <w:t xml:space="preserve"> of 585 farm families in five (2</w:t>
      </w:r>
      <w:r w:rsidRPr="00B93F69">
        <w:rPr>
          <w:sz w:val="24"/>
        </w:rPr>
        <w:t xml:space="preserve">) communities in </w:t>
      </w:r>
      <w:proofErr w:type="spellStart"/>
      <w:r w:rsidRPr="00B93F69">
        <w:rPr>
          <w:sz w:val="24"/>
        </w:rPr>
        <w:t>Kasese</w:t>
      </w:r>
      <w:proofErr w:type="spellEnd"/>
      <w:r w:rsidRPr="00B93F69">
        <w:rPr>
          <w:sz w:val="24"/>
        </w:rPr>
        <w:t xml:space="preserve"> District-</w:t>
      </w:r>
      <w:proofErr w:type="spellStart"/>
      <w:r w:rsidRPr="00B93F69">
        <w:rPr>
          <w:sz w:val="24"/>
        </w:rPr>
        <w:t>Busongora</w:t>
      </w:r>
      <w:proofErr w:type="spellEnd"/>
      <w:r w:rsidRPr="00B93F69">
        <w:rPr>
          <w:sz w:val="24"/>
        </w:rPr>
        <w:t xml:space="preserve"> North</w:t>
      </w:r>
      <w:r w:rsidR="005B2418" w:rsidRPr="00B93F69">
        <w:rPr>
          <w:sz w:val="24"/>
        </w:rPr>
        <w:t xml:space="preserve"> in </w:t>
      </w:r>
      <w:r w:rsidR="000A4F8D" w:rsidRPr="00B93F69">
        <w:rPr>
          <w:sz w:val="24"/>
        </w:rPr>
        <w:t>the</w:t>
      </w:r>
      <w:r w:rsidR="005B2418" w:rsidRPr="00B93F69">
        <w:rPr>
          <w:sz w:val="24"/>
        </w:rPr>
        <w:t xml:space="preserve"> sub counties of </w:t>
      </w:r>
      <w:proofErr w:type="spellStart"/>
      <w:r w:rsidR="005B2418" w:rsidRPr="00B93F69">
        <w:rPr>
          <w:sz w:val="24"/>
        </w:rPr>
        <w:t>Bwisumbu</w:t>
      </w:r>
      <w:proofErr w:type="spellEnd"/>
      <w:r w:rsidR="000A4F8D">
        <w:rPr>
          <w:sz w:val="24"/>
        </w:rPr>
        <w:t xml:space="preserve"> and</w:t>
      </w:r>
      <w:r w:rsidR="005B2418" w:rsidRPr="00B93F69">
        <w:rPr>
          <w:sz w:val="24"/>
        </w:rPr>
        <w:t xml:space="preserve">, </w:t>
      </w:r>
      <w:proofErr w:type="spellStart"/>
      <w:r w:rsidR="005B2418" w:rsidRPr="00B93F69">
        <w:rPr>
          <w:sz w:val="24"/>
        </w:rPr>
        <w:t>Buhuhira</w:t>
      </w:r>
      <w:proofErr w:type="spellEnd"/>
      <w:r w:rsidR="000A4F8D">
        <w:rPr>
          <w:sz w:val="24"/>
        </w:rPr>
        <w:t xml:space="preserve"> </w:t>
      </w:r>
      <w:r w:rsidR="005B2418" w:rsidRPr="00B93F69">
        <w:rPr>
          <w:sz w:val="24"/>
        </w:rPr>
        <w:t xml:space="preserve">respectively </w:t>
      </w:r>
      <w:r w:rsidRPr="00B93F69">
        <w:rPr>
          <w:sz w:val="24"/>
        </w:rPr>
        <w:t>with a focus or target to women</w:t>
      </w:r>
      <w:r w:rsidR="000A4F8D">
        <w:rPr>
          <w:sz w:val="24"/>
        </w:rPr>
        <w:t>/widows</w:t>
      </w:r>
      <w:r w:rsidRPr="00B93F69">
        <w:rPr>
          <w:sz w:val="24"/>
        </w:rPr>
        <w:t xml:space="preserve"> </w:t>
      </w:r>
      <w:r w:rsidR="000A4F8D">
        <w:rPr>
          <w:sz w:val="24"/>
        </w:rPr>
        <w:t>and girl child (</w:t>
      </w:r>
      <w:r w:rsidR="005B2418" w:rsidRPr="00B93F69">
        <w:rPr>
          <w:sz w:val="24"/>
        </w:rPr>
        <w:t>young child mothers, elderly</w:t>
      </w:r>
      <w:r w:rsidRPr="00B93F69">
        <w:rPr>
          <w:sz w:val="24"/>
        </w:rPr>
        <w:t xml:space="preserve">, </w:t>
      </w:r>
      <w:r w:rsidR="00E63D05" w:rsidRPr="00B93F69">
        <w:rPr>
          <w:sz w:val="24"/>
        </w:rPr>
        <w:t xml:space="preserve">and </w:t>
      </w:r>
      <w:r w:rsidRPr="00B93F69">
        <w:rPr>
          <w:sz w:val="24"/>
        </w:rPr>
        <w:t>PWDs</w:t>
      </w:r>
      <w:r w:rsidR="00E63D05" w:rsidRPr="00B93F69">
        <w:rPr>
          <w:sz w:val="24"/>
        </w:rPr>
        <w:t>/youth both boys and</w:t>
      </w:r>
      <w:r w:rsidRPr="00B93F69">
        <w:rPr>
          <w:sz w:val="24"/>
        </w:rPr>
        <w:t xml:space="preserve"> female children.</w:t>
      </w:r>
    </w:p>
    <w:p w:rsidR="00D96F2C" w:rsidRPr="00B93F69" w:rsidRDefault="00D96F2C" w:rsidP="00D96F2C">
      <w:pPr>
        <w:jc w:val="both"/>
      </w:pPr>
    </w:p>
    <w:p w:rsidR="00D96F2C" w:rsidRPr="00B93F69" w:rsidRDefault="00D96F2C" w:rsidP="00D96F2C">
      <w:pPr>
        <w:pStyle w:val="Heading3"/>
        <w:jc w:val="both"/>
        <w:rPr>
          <w:sz w:val="24"/>
        </w:rPr>
      </w:pPr>
      <w:r w:rsidRPr="00B93F69">
        <w:rPr>
          <w:sz w:val="24"/>
        </w:rPr>
        <w:t>SPECIFIC OBJECTIVES</w:t>
      </w:r>
    </w:p>
    <w:p w:rsidR="00D96F2C" w:rsidRPr="00B93F69" w:rsidRDefault="00D96F2C" w:rsidP="00E63D05">
      <w:pPr>
        <w:pStyle w:val="BodyText2"/>
        <w:numPr>
          <w:ilvl w:val="0"/>
          <w:numId w:val="3"/>
        </w:numPr>
        <w:jc w:val="both"/>
        <w:rPr>
          <w:sz w:val="24"/>
        </w:rPr>
      </w:pPr>
      <w:r w:rsidRPr="00B93F69">
        <w:rPr>
          <w:sz w:val="24"/>
        </w:rPr>
        <w:t xml:space="preserve">To help provide 585 farm families with livestock (cows, goats, sheep and pigs) to restart and ensure diversified production by </w:t>
      </w:r>
      <w:r w:rsidR="00E63D05" w:rsidRPr="00B93F69">
        <w:rPr>
          <w:sz w:val="24"/>
        </w:rPr>
        <w:t>between June-</w:t>
      </w:r>
      <w:r w:rsidRPr="00B93F69">
        <w:rPr>
          <w:sz w:val="24"/>
        </w:rPr>
        <w:t>December 2025</w:t>
      </w:r>
    </w:p>
    <w:p w:rsidR="00D96F2C" w:rsidRPr="00B93F69" w:rsidRDefault="00D96F2C" w:rsidP="00D96F2C">
      <w:pPr>
        <w:pStyle w:val="BodyText2"/>
        <w:numPr>
          <w:ilvl w:val="0"/>
          <w:numId w:val="3"/>
        </w:numPr>
        <w:jc w:val="both"/>
        <w:rPr>
          <w:sz w:val="24"/>
        </w:rPr>
      </w:pPr>
      <w:r w:rsidRPr="00B93F69">
        <w:rPr>
          <w:sz w:val="24"/>
        </w:rPr>
        <w:t>To reduce malnutrition and increase livestock cows, goats, sheep and pigs available for 585 farms families.</w:t>
      </w:r>
    </w:p>
    <w:p w:rsidR="00D96F2C" w:rsidRPr="00B93F69" w:rsidRDefault="00D96F2C" w:rsidP="00D96F2C">
      <w:pPr>
        <w:jc w:val="both"/>
      </w:pPr>
    </w:p>
    <w:p w:rsidR="00D96F2C" w:rsidRPr="00B93F69" w:rsidRDefault="00D96F2C" w:rsidP="00D96F2C">
      <w:pPr>
        <w:pStyle w:val="Heading3"/>
        <w:jc w:val="both"/>
        <w:rPr>
          <w:sz w:val="24"/>
        </w:rPr>
      </w:pPr>
      <w:r w:rsidRPr="00B93F69">
        <w:rPr>
          <w:sz w:val="24"/>
        </w:rPr>
        <w:t>PRESENT NEEDS</w:t>
      </w:r>
    </w:p>
    <w:p w:rsidR="00D96F2C" w:rsidRPr="00B93F69" w:rsidRDefault="00D96F2C" w:rsidP="00D96F2C">
      <w:pPr>
        <w:pStyle w:val="BodyText2"/>
        <w:jc w:val="both"/>
        <w:rPr>
          <w:sz w:val="24"/>
        </w:rPr>
      </w:pPr>
      <w:r w:rsidRPr="00B93F69">
        <w:rPr>
          <w:sz w:val="24"/>
        </w:rPr>
        <w:t>In order to support our on-going activities, the association organized a general meeting and listed the following:</w:t>
      </w:r>
    </w:p>
    <w:p w:rsidR="00D96F2C" w:rsidRPr="00B93F69" w:rsidRDefault="00D96F2C" w:rsidP="00D96F2C">
      <w:pPr>
        <w:numPr>
          <w:ilvl w:val="0"/>
          <w:numId w:val="1"/>
        </w:numPr>
        <w:jc w:val="both"/>
      </w:pPr>
      <w:r w:rsidRPr="00B93F69">
        <w:lastRenderedPageBreak/>
        <w:t>To purchase 5</w:t>
      </w:r>
      <w:r w:rsidR="00E2721E">
        <w:t>0</w:t>
      </w:r>
      <w:r w:rsidRPr="00B93F69">
        <w:t xml:space="preserve"> male cows and 60 female cows for the project.</w:t>
      </w:r>
    </w:p>
    <w:p w:rsidR="00D96F2C" w:rsidRPr="00B93F69" w:rsidRDefault="00D96F2C" w:rsidP="00D96F2C">
      <w:pPr>
        <w:numPr>
          <w:ilvl w:val="0"/>
          <w:numId w:val="1"/>
        </w:numPr>
        <w:jc w:val="both"/>
      </w:pPr>
      <w:r w:rsidRPr="00B93F69">
        <w:t>To purchase 20 boars and 40 soars, for the establishment of a piggery at the project operational areas.</w:t>
      </w:r>
    </w:p>
    <w:p w:rsidR="00D96F2C" w:rsidRPr="00B93F69" w:rsidRDefault="00D96F2C" w:rsidP="00D96F2C">
      <w:pPr>
        <w:numPr>
          <w:ilvl w:val="0"/>
          <w:numId w:val="1"/>
        </w:numPr>
        <w:jc w:val="both"/>
      </w:pPr>
      <w:r w:rsidRPr="00B93F69">
        <w:t>To purchase 20 male goats and 40 female goats for the project.</w:t>
      </w:r>
    </w:p>
    <w:p w:rsidR="00D96F2C" w:rsidRPr="00B93F69" w:rsidRDefault="00D96F2C" w:rsidP="00D96F2C">
      <w:pPr>
        <w:numPr>
          <w:ilvl w:val="0"/>
          <w:numId w:val="1"/>
        </w:numPr>
        <w:jc w:val="both"/>
      </w:pPr>
      <w:r w:rsidRPr="00B93F69">
        <w:t>To purchase 20 male sheep and 40 female sheep at the project operational area.</w:t>
      </w:r>
    </w:p>
    <w:p w:rsidR="00D96F2C" w:rsidRPr="00B93F69" w:rsidRDefault="00D96F2C" w:rsidP="00D96F2C">
      <w:pPr>
        <w:numPr>
          <w:ilvl w:val="0"/>
          <w:numId w:val="1"/>
        </w:numPr>
        <w:jc w:val="both"/>
      </w:pPr>
      <w:r w:rsidRPr="00B93F69">
        <w:t>To construct a pigsty (pen) of 40ftx 20ft in size at the project site.</w:t>
      </w:r>
    </w:p>
    <w:p w:rsidR="00D96F2C" w:rsidRPr="00B93F69" w:rsidRDefault="00D96F2C" w:rsidP="00D96F2C">
      <w:pPr>
        <w:numPr>
          <w:ilvl w:val="0"/>
          <w:numId w:val="1"/>
        </w:numPr>
        <w:jc w:val="both"/>
      </w:pPr>
      <w:r w:rsidRPr="00B93F69">
        <w:t>To produce animal fed, water well and drugs for veterinary services.</w:t>
      </w:r>
    </w:p>
    <w:p w:rsidR="00D96F2C" w:rsidRPr="00B93F69" w:rsidRDefault="00D96F2C" w:rsidP="00D96F2C">
      <w:pPr>
        <w:numPr>
          <w:ilvl w:val="0"/>
          <w:numId w:val="1"/>
        </w:numPr>
        <w:jc w:val="both"/>
      </w:pPr>
      <w:r w:rsidRPr="00B93F69">
        <w:t>To achieve the above immediate objectives the organization needs inputs of initial capital to purchase them in order to start these activities.</w:t>
      </w:r>
    </w:p>
    <w:p w:rsidR="00D96F2C" w:rsidRPr="00B93F69" w:rsidRDefault="00D96F2C" w:rsidP="00D96F2C">
      <w:pPr>
        <w:jc w:val="both"/>
      </w:pPr>
    </w:p>
    <w:p w:rsidR="00D96F2C" w:rsidRPr="00B93F69" w:rsidRDefault="00D96F2C" w:rsidP="00D96F2C">
      <w:pPr>
        <w:jc w:val="both"/>
        <w:rPr>
          <w:b/>
          <w:bCs/>
          <w:u w:val="single"/>
        </w:rPr>
      </w:pPr>
      <w:r w:rsidRPr="00B93F69">
        <w:rPr>
          <w:b/>
          <w:bCs/>
          <w:u w:val="single"/>
        </w:rPr>
        <w:t>IMPLEMENTATION STRATEGY</w:t>
      </w:r>
    </w:p>
    <w:p w:rsidR="00D96F2C" w:rsidRPr="00B93F69" w:rsidRDefault="00D96F2C" w:rsidP="00D96F2C">
      <w:pPr>
        <w:pStyle w:val="BodyTextIndent"/>
        <w:ind w:left="0"/>
        <w:jc w:val="both"/>
        <w:rPr>
          <w:sz w:val="24"/>
        </w:rPr>
      </w:pPr>
      <w:r w:rsidRPr="00B93F69">
        <w:rPr>
          <w:sz w:val="24"/>
        </w:rPr>
        <w:t>The under-mentioned strategies will be carried out to achieve the set objectives.</w:t>
      </w:r>
    </w:p>
    <w:p w:rsidR="00D96F2C" w:rsidRPr="00B93F69" w:rsidRDefault="00D96F2C" w:rsidP="00D96F2C">
      <w:pPr>
        <w:pStyle w:val="BodyTextIndent"/>
        <w:ind w:left="0"/>
        <w:jc w:val="both"/>
        <w:rPr>
          <w:sz w:val="24"/>
        </w:rPr>
      </w:pPr>
    </w:p>
    <w:p w:rsidR="00D96F2C" w:rsidRPr="00B93F69" w:rsidRDefault="00D96F2C" w:rsidP="00D96F2C">
      <w:pPr>
        <w:pStyle w:val="BodyTextIndent"/>
        <w:numPr>
          <w:ilvl w:val="0"/>
          <w:numId w:val="2"/>
        </w:numPr>
        <w:jc w:val="both"/>
        <w:rPr>
          <w:sz w:val="24"/>
        </w:rPr>
      </w:pPr>
      <w:r w:rsidRPr="00B93F69">
        <w:rPr>
          <w:sz w:val="24"/>
        </w:rPr>
        <w:t>Community mobilization and sensitization for further understanding of the project.</w:t>
      </w:r>
    </w:p>
    <w:p w:rsidR="00D96F2C" w:rsidRPr="00B93F69" w:rsidRDefault="00D96F2C" w:rsidP="00D96F2C">
      <w:pPr>
        <w:pStyle w:val="BodyTextIndent"/>
        <w:numPr>
          <w:ilvl w:val="0"/>
          <w:numId w:val="2"/>
        </w:numPr>
        <w:jc w:val="both"/>
        <w:rPr>
          <w:sz w:val="24"/>
        </w:rPr>
      </w:pPr>
      <w:r w:rsidRPr="00B93F69">
        <w:rPr>
          <w:sz w:val="24"/>
        </w:rPr>
        <w:t>Purchase and distribution of livestock (cows, goat, sheep and pigs.</w:t>
      </w:r>
    </w:p>
    <w:p w:rsidR="00D96F2C" w:rsidRPr="00B93F69" w:rsidRDefault="00D96F2C" w:rsidP="00D96F2C">
      <w:pPr>
        <w:pStyle w:val="BodyTextIndent"/>
        <w:numPr>
          <w:ilvl w:val="0"/>
          <w:numId w:val="2"/>
        </w:numPr>
        <w:jc w:val="both"/>
        <w:rPr>
          <w:sz w:val="24"/>
        </w:rPr>
      </w:pPr>
      <w:r w:rsidRPr="00B93F69">
        <w:rPr>
          <w:sz w:val="24"/>
        </w:rPr>
        <w:t>Provision of food for work to assist the farm families in the hunger period and protect the livestock (pigs, goats, and sheep) from being sold.</w:t>
      </w:r>
    </w:p>
    <w:p w:rsidR="00D96F2C" w:rsidRPr="00B93F69" w:rsidRDefault="00D96F2C" w:rsidP="00D96F2C">
      <w:pPr>
        <w:pStyle w:val="BodyTextIndent"/>
        <w:numPr>
          <w:ilvl w:val="0"/>
          <w:numId w:val="2"/>
        </w:numPr>
        <w:jc w:val="both"/>
        <w:rPr>
          <w:sz w:val="24"/>
        </w:rPr>
      </w:pPr>
      <w:r w:rsidRPr="00B93F69">
        <w:rPr>
          <w:sz w:val="24"/>
        </w:rPr>
        <w:t>Supervision, monitoring, reporting and Evaluation of project activities.</w:t>
      </w:r>
    </w:p>
    <w:p w:rsidR="00D96F2C" w:rsidRPr="00B93F69" w:rsidRDefault="00D96F2C" w:rsidP="00D96F2C">
      <w:pPr>
        <w:pStyle w:val="BodyTextIndent"/>
        <w:jc w:val="both"/>
        <w:rPr>
          <w:sz w:val="24"/>
        </w:rPr>
      </w:pPr>
    </w:p>
    <w:p w:rsidR="00D96F2C" w:rsidRPr="00B93F69" w:rsidRDefault="00D96F2C" w:rsidP="00D96F2C">
      <w:pPr>
        <w:pStyle w:val="BodyTextIndent"/>
        <w:ind w:left="0"/>
        <w:jc w:val="both"/>
        <w:rPr>
          <w:b/>
          <w:bCs/>
          <w:sz w:val="24"/>
          <w:u w:val="single"/>
        </w:rPr>
      </w:pPr>
      <w:r w:rsidRPr="00B93F69">
        <w:rPr>
          <w:b/>
          <w:bCs/>
          <w:sz w:val="24"/>
          <w:u w:val="single"/>
        </w:rPr>
        <w:t>OPERATIONAL COMMUNITIES</w:t>
      </w:r>
    </w:p>
    <w:p w:rsidR="00D96F2C" w:rsidRPr="00B93F69" w:rsidRDefault="00D96F2C" w:rsidP="00D96F2C">
      <w:pPr>
        <w:pStyle w:val="BodyTextIndent"/>
        <w:ind w:left="0"/>
        <w:jc w:val="both"/>
        <w:rPr>
          <w:sz w:val="24"/>
        </w:rPr>
      </w:pP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36"/>
        <w:gridCol w:w="7464"/>
      </w:tblGrid>
      <w:tr w:rsidR="00D96F2C" w:rsidRPr="00B93F69" w:rsidTr="00946DFA">
        <w:trPr>
          <w:trHeight w:val="525"/>
        </w:trPr>
        <w:tc>
          <w:tcPr>
            <w:tcW w:w="1095" w:type="dxa"/>
          </w:tcPr>
          <w:p w:rsidR="00D96F2C" w:rsidRPr="00B93F69" w:rsidRDefault="00D96F2C" w:rsidP="00946DFA">
            <w:pPr>
              <w:pStyle w:val="BodyTextIndent"/>
              <w:ind w:left="0"/>
              <w:jc w:val="both"/>
              <w:rPr>
                <w:sz w:val="24"/>
              </w:rPr>
            </w:pPr>
            <w:r w:rsidRPr="00B93F69">
              <w:rPr>
                <w:sz w:val="24"/>
              </w:rPr>
              <w:t xml:space="preserve">Sub counties </w:t>
            </w:r>
          </w:p>
        </w:tc>
        <w:tc>
          <w:tcPr>
            <w:tcW w:w="7905" w:type="dxa"/>
          </w:tcPr>
          <w:p w:rsidR="00D96F2C" w:rsidRPr="00B93F69" w:rsidRDefault="00D96F2C" w:rsidP="00946DFA">
            <w:pPr>
              <w:pStyle w:val="BodyTextIndent"/>
              <w:ind w:left="0"/>
              <w:jc w:val="both"/>
              <w:rPr>
                <w:sz w:val="24"/>
              </w:rPr>
            </w:pPr>
            <w:r w:rsidRPr="00B93F69">
              <w:rPr>
                <w:sz w:val="24"/>
              </w:rPr>
              <w:t>No of Farm Families Targeted</w:t>
            </w:r>
          </w:p>
        </w:tc>
      </w:tr>
      <w:tr w:rsidR="00D96F2C" w:rsidRPr="00B93F69" w:rsidTr="00946DFA">
        <w:trPr>
          <w:trHeight w:val="1592"/>
        </w:trPr>
        <w:tc>
          <w:tcPr>
            <w:tcW w:w="1095" w:type="dxa"/>
          </w:tcPr>
          <w:p w:rsidR="00D96F2C" w:rsidRPr="00B93F69" w:rsidRDefault="00D96F2C" w:rsidP="00946DFA">
            <w:pPr>
              <w:pStyle w:val="BodyTextIndent"/>
              <w:ind w:left="0"/>
              <w:jc w:val="both"/>
              <w:rPr>
                <w:sz w:val="24"/>
              </w:rPr>
            </w:pPr>
            <w:r w:rsidRPr="00B93F69">
              <w:rPr>
                <w:sz w:val="24"/>
              </w:rPr>
              <w:t xml:space="preserve">Kitswamba </w:t>
            </w:r>
          </w:p>
          <w:p w:rsidR="00D96F2C" w:rsidRPr="00B93F69" w:rsidRDefault="00D96F2C" w:rsidP="00946DFA">
            <w:pPr>
              <w:pStyle w:val="BodyTextIndent"/>
              <w:ind w:left="0"/>
              <w:jc w:val="both"/>
              <w:rPr>
                <w:sz w:val="24"/>
              </w:rPr>
            </w:pPr>
            <w:proofErr w:type="spellStart"/>
            <w:r w:rsidRPr="00B93F69">
              <w:rPr>
                <w:sz w:val="24"/>
              </w:rPr>
              <w:t>Bwisumbu</w:t>
            </w:r>
            <w:proofErr w:type="spellEnd"/>
          </w:p>
          <w:p w:rsidR="00D96F2C" w:rsidRPr="00B93F69" w:rsidRDefault="00D96F2C" w:rsidP="00946DFA">
            <w:pPr>
              <w:pStyle w:val="BodyTextIndent"/>
              <w:ind w:left="0"/>
              <w:jc w:val="both"/>
              <w:rPr>
                <w:sz w:val="24"/>
              </w:rPr>
            </w:pPr>
            <w:proofErr w:type="spellStart"/>
            <w:r w:rsidRPr="00B93F69">
              <w:rPr>
                <w:sz w:val="24"/>
              </w:rPr>
              <w:t>Maliba</w:t>
            </w:r>
            <w:proofErr w:type="spellEnd"/>
          </w:p>
          <w:p w:rsidR="00D96F2C" w:rsidRPr="00B93F69" w:rsidRDefault="00E63D05" w:rsidP="00946DFA">
            <w:pPr>
              <w:pStyle w:val="BodyTextIndent"/>
              <w:ind w:left="0"/>
              <w:jc w:val="both"/>
              <w:rPr>
                <w:sz w:val="24"/>
              </w:rPr>
            </w:pPr>
            <w:proofErr w:type="spellStart"/>
            <w:r w:rsidRPr="00B93F69">
              <w:rPr>
                <w:sz w:val="24"/>
              </w:rPr>
              <w:t>Buhuhira</w:t>
            </w:r>
            <w:proofErr w:type="spellEnd"/>
            <w:r w:rsidR="00D96F2C" w:rsidRPr="00B93F69">
              <w:rPr>
                <w:sz w:val="24"/>
              </w:rPr>
              <w:t xml:space="preserve"> </w:t>
            </w:r>
            <w:proofErr w:type="spellStart"/>
            <w:r w:rsidR="00D96F2C" w:rsidRPr="00B93F69">
              <w:rPr>
                <w:sz w:val="24"/>
              </w:rPr>
              <w:t>Kyabarungira</w:t>
            </w:r>
            <w:proofErr w:type="spellEnd"/>
          </w:p>
        </w:tc>
        <w:tc>
          <w:tcPr>
            <w:tcW w:w="7905" w:type="dxa"/>
          </w:tcPr>
          <w:p w:rsidR="00D96F2C" w:rsidRPr="00B93F69" w:rsidRDefault="00D96F2C" w:rsidP="00946DFA">
            <w:pPr>
              <w:pStyle w:val="BodyTextIndent"/>
              <w:ind w:left="0"/>
              <w:jc w:val="right"/>
              <w:rPr>
                <w:sz w:val="24"/>
              </w:rPr>
            </w:pPr>
            <w:r w:rsidRPr="00B93F69">
              <w:rPr>
                <w:sz w:val="24"/>
              </w:rPr>
              <w:t>55</w:t>
            </w:r>
          </w:p>
          <w:p w:rsidR="00D96F2C" w:rsidRPr="00B93F69" w:rsidRDefault="00D96F2C" w:rsidP="00946DFA">
            <w:pPr>
              <w:pStyle w:val="BodyTextIndent"/>
              <w:ind w:left="0"/>
              <w:jc w:val="right"/>
              <w:rPr>
                <w:sz w:val="24"/>
              </w:rPr>
            </w:pPr>
            <w:r w:rsidRPr="00B93F69">
              <w:rPr>
                <w:sz w:val="24"/>
              </w:rPr>
              <w:t>136</w:t>
            </w:r>
          </w:p>
          <w:p w:rsidR="00D96F2C" w:rsidRPr="00B93F69" w:rsidRDefault="00D96F2C" w:rsidP="00946DFA">
            <w:pPr>
              <w:pStyle w:val="BodyTextIndent"/>
              <w:ind w:left="0"/>
              <w:jc w:val="right"/>
              <w:rPr>
                <w:sz w:val="24"/>
              </w:rPr>
            </w:pPr>
            <w:r w:rsidRPr="00B93F69">
              <w:rPr>
                <w:sz w:val="24"/>
              </w:rPr>
              <w:t>86</w:t>
            </w:r>
          </w:p>
          <w:p w:rsidR="00D96F2C" w:rsidRPr="00B93F69" w:rsidRDefault="00D96F2C" w:rsidP="00946DFA">
            <w:pPr>
              <w:pStyle w:val="BodyTextIndent"/>
              <w:ind w:left="0"/>
              <w:jc w:val="right"/>
              <w:rPr>
                <w:sz w:val="24"/>
              </w:rPr>
            </w:pPr>
            <w:r w:rsidRPr="00B93F69">
              <w:rPr>
                <w:sz w:val="24"/>
              </w:rPr>
              <w:t>53</w:t>
            </w:r>
          </w:p>
          <w:p w:rsidR="00E63D05" w:rsidRPr="00B93F69" w:rsidRDefault="00E63D05" w:rsidP="00E63D05">
            <w:pPr>
              <w:pStyle w:val="BodyTextIndent"/>
              <w:ind w:left="0"/>
              <w:jc w:val="right"/>
              <w:rPr>
                <w:sz w:val="24"/>
              </w:rPr>
            </w:pPr>
            <w:r w:rsidRPr="00B93F69">
              <w:rPr>
                <w:sz w:val="24"/>
              </w:rPr>
              <w:t>255</w:t>
            </w:r>
          </w:p>
          <w:p w:rsidR="00E63D05" w:rsidRPr="00B93F69" w:rsidRDefault="00E63D05" w:rsidP="00946DFA">
            <w:pPr>
              <w:pStyle w:val="BodyTextIndent"/>
              <w:ind w:left="0"/>
              <w:jc w:val="right"/>
              <w:rPr>
                <w:sz w:val="24"/>
              </w:rPr>
            </w:pPr>
          </w:p>
        </w:tc>
      </w:tr>
      <w:tr w:rsidR="00D96F2C" w:rsidRPr="00B93F69" w:rsidTr="00946DFA">
        <w:trPr>
          <w:trHeight w:val="375"/>
        </w:trPr>
        <w:tc>
          <w:tcPr>
            <w:tcW w:w="1095" w:type="dxa"/>
          </w:tcPr>
          <w:p w:rsidR="00D96F2C" w:rsidRPr="00B93F69" w:rsidRDefault="00D96F2C" w:rsidP="00946DFA">
            <w:pPr>
              <w:pStyle w:val="BodyTextIndent"/>
              <w:ind w:left="0"/>
              <w:jc w:val="both"/>
              <w:rPr>
                <w:sz w:val="24"/>
              </w:rPr>
            </w:pPr>
            <w:r w:rsidRPr="00B93F69">
              <w:rPr>
                <w:sz w:val="24"/>
              </w:rPr>
              <w:t>Total</w:t>
            </w:r>
          </w:p>
        </w:tc>
        <w:tc>
          <w:tcPr>
            <w:tcW w:w="7905" w:type="dxa"/>
          </w:tcPr>
          <w:p w:rsidR="00D96F2C" w:rsidRPr="00B93F69" w:rsidRDefault="00D96F2C" w:rsidP="00946DFA">
            <w:pPr>
              <w:pStyle w:val="BodyTextIndent"/>
              <w:ind w:left="0"/>
              <w:jc w:val="right"/>
              <w:rPr>
                <w:b/>
                <w:sz w:val="24"/>
              </w:rPr>
            </w:pPr>
            <w:r w:rsidRPr="00B93F69">
              <w:rPr>
                <w:b/>
                <w:sz w:val="24"/>
              </w:rPr>
              <w:t>585</w:t>
            </w:r>
          </w:p>
        </w:tc>
      </w:tr>
    </w:tbl>
    <w:p w:rsidR="00D96F2C" w:rsidRPr="00B93F69" w:rsidRDefault="00D96F2C" w:rsidP="00D96F2C">
      <w:pPr>
        <w:pStyle w:val="BodyTextIndent"/>
        <w:ind w:left="0"/>
        <w:jc w:val="both"/>
        <w:rPr>
          <w:sz w:val="24"/>
        </w:rPr>
      </w:pPr>
    </w:p>
    <w:p w:rsidR="00D96F2C" w:rsidRPr="00B93F69" w:rsidRDefault="00D96F2C" w:rsidP="00D96F2C">
      <w:pPr>
        <w:pStyle w:val="BodyTextIndent"/>
        <w:ind w:left="0"/>
        <w:jc w:val="both"/>
        <w:rPr>
          <w:sz w:val="24"/>
        </w:rPr>
      </w:pPr>
    </w:p>
    <w:p w:rsidR="00D96F2C" w:rsidRPr="00B93F69" w:rsidRDefault="00D96F2C" w:rsidP="00D96F2C">
      <w:pPr>
        <w:pStyle w:val="BodyTextIndent"/>
        <w:ind w:left="0"/>
        <w:jc w:val="both"/>
        <w:rPr>
          <w:b/>
          <w:bCs/>
          <w:sz w:val="24"/>
          <w:u w:val="single"/>
        </w:rPr>
      </w:pPr>
      <w:r w:rsidRPr="00B93F69">
        <w:rPr>
          <w:b/>
          <w:bCs/>
          <w:sz w:val="24"/>
          <w:u w:val="single"/>
        </w:rPr>
        <w:t>MONITORING AND EVALUATION</w:t>
      </w:r>
    </w:p>
    <w:p w:rsidR="00D96F2C" w:rsidRPr="00B93F69" w:rsidRDefault="00D96F2C" w:rsidP="00D96F2C">
      <w:pPr>
        <w:pStyle w:val="BodyTextIndent"/>
        <w:ind w:left="0"/>
        <w:jc w:val="both"/>
        <w:rPr>
          <w:sz w:val="24"/>
        </w:rPr>
      </w:pPr>
      <w:r w:rsidRPr="00B93F69">
        <w:rPr>
          <w:sz w:val="24"/>
        </w:rPr>
        <w:t xml:space="preserve">The project will be monitored by </w:t>
      </w:r>
      <w:r w:rsidR="00E63D05" w:rsidRPr="00B93F69">
        <w:rPr>
          <w:sz w:val="24"/>
        </w:rPr>
        <w:t xml:space="preserve">Kasese Community Health and Education Foundation </w:t>
      </w:r>
      <w:r w:rsidRPr="00B93F69">
        <w:rPr>
          <w:sz w:val="24"/>
        </w:rPr>
        <w:t xml:space="preserve">jointly with the beneficiaries. Every activity carried out will be monitored to ascertain whether it is done correctly, at the given time frame and whether the desired effect(s) is achieved. A monitoring questionnaire will be prepared with the help of </w:t>
      </w:r>
      <w:r w:rsidR="00E63D05" w:rsidRPr="00B93F69">
        <w:rPr>
          <w:sz w:val="24"/>
        </w:rPr>
        <w:t xml:space="preserve">Kasese Community Health and Education Foundation </w:t>
      </w:r>
      <w:r w:rsidRPr="00B93F69">
        <w:rPr>
          <w:sz w:val="24"/>
        </w:rPr>
        <w:t>and used daily by the monitors.</w:t>
      </w:r>
    </w:p>
    <w:p w:rsidR="00D96F2C" w:rsidRPr="00B93F69" w:rsidRDefault="00D96F2C" w:rsidP="00D96F2C">
      <w:pPr>
        <w:pStyle w:val="BodyTextIndent"/>
        <w:ind w:left="0"/>
        <w:jc w:val="both"/>
        <w:rPr>
          <w:sz w:val="24"/>
        </w:rPr>
      </w:pPr>
    </w:p>
    <w:p w:rsidR="00D96F2C" w:rsidRPr="00B93F69" w:rsidRDefault="00D96F2C" w:rsidP="00D96F2C">
      <w:pPr>
        <w:pStyle w:val="BodyTextIndent"/>
        <w:ind w:left="0"/>
        <w:jc w:val="both"/>
        <w:rPr>
          <w:sz w:val="24"/>
        </w:rPr>
      </w:pPr>
      <w:r w:rsidRPr="00B93F69">
        <w:rPr>
          <w:sz w:val="24"/>
        </w:rPr>
        <w:t>Evaluation would be done from to time at the middle period of implementation and end of each activity.</w:t>
      </w:r>
    </w:p>
    <w:p w:rsidR="00D96F2C" w:rsidRPr="00B93F69" w:rsidRDefault="00D96F2C" w:rsidP="00D96F2C">
      <w:pPr>
        <w:pStyle w:val="BodyTextIndent"/>
        <w:ind w:left="0"/>
        <w:jc w:val="both"/>
        <w:rPr>
          <w:b/>
          <w:bCs/>
          <w:sz w:val="24"/>
          <w:u w:val="single"/>
        </w:rPr>
      </w:pPr>
    </w:p>
    <w:p w:rsidR="00D96F2C" w:rsidRPr="00B93F69" w:rsidRDefault="00D96F2C" w:rsidP="00D96F2C">
      <w:pPr>
        <w:pStyle w:val="BodyTextIndent"/>
        <w:ind w:left="0"/>
        <w:jc w:val="both"/>
        <w:rPr>
          <w:b/>
          <w:bCs/>
          <w:sz w:val="24"/>
          <w:u w:val="single"/>
        </w:rPr>
      </w:pPr>
      <w:r w:rsidRPr="00B93F69">
        <w:rPr>
          <w:b/>
          <w:bCs/>
          <w:sz w:val="24"/>
          <w:u w:val="single"/>
        </w:rPr>
        <w:t>INSTITUTIONAL CAPACITY</w:t>
      </w:r>
    </w:p>
    <w:p w:rsidR="00D96F2C" w:rsidRPr="00B93F69" w:rsidRDefault="00E63D05" w:rsidP="00D96F2C">
      <w:pPr>
        <w:tabs>
          <w:tab w:val="left" w:pos="510"/>
        </w:tabs>
        <w:jc w:val="both"/>
      </w:pPr>
      <w:r w:rsidRPr="00B93F69">
        <w:t xml:space="preserve">Kasese Community Health and Education Foundation </w:t>
      </w:r>
      <w:r w:rsidR="00D96F2C" w:rsidRPr="00B93F69">
        <w:t xml:space="preserve">has a highly experienced team and with diverse qualifications and is responsible for the day operations of the organization. The staff is supported by the existing community based grass root structures, Board members, Founder members, Monitors, staff, Community representatives, NGOs and LGs in our area of operation. </w:t>
      </w:r>
    </w:p>
    <w:p w:rsidR="00D96F2C" w:rsidRPr="00B93F69" w:rsidRDefault="00D96F2C" w:rsidP="00D96F2C">
      <w:pPr>
        <w:tabs>
          <w:tab w:val="left" w:pos="510"/>
        </w:tabs>
        <w:jc w:val="both"/>
      </w:pPr>
    </w:p>
    <w:p w:rsidR="00D96F2C" w:rsidRPr="00B93F69" w:rsidRDefault="00D96F2C" w:rsidP="00D96F2C">
      <w:pPr>
        <w:tabs>
          <w:tab w:val="left" w:pos="510"/>
        </w:tabs>
        <w:jc w:val="both"/>
      </w:pPr>
      <w:r w:rsidRPr="00B93F69">
        <w:lastRenderedPageBreak/>
        <w:t>With Post-graduate, graduate</w:t>
      </w:r>
      <w:r w:rsidR="00E63D05" w:rsidRPr="00B93F69">
        <w:t>s</w:t>
      </w:r>
      <w:r w:rsidRPr="00B93F69">
        <w:t xml:space="preserve"> and diplomas in various disciplines as well as vast experience in NGO operations. </w:t>
      </w:r>
    </w:p>
    <w:p w:rsidR="00D96F2C" w:rsidRPr="00B93F69" w:rsidRDefault="00E63D05" w:rsidP="00D96F2C">
      <w:pPr>
        <w:tabs>
          <w:tab w:val="left" w:pos="510"/>
        </w:tabs>
        <w:jc w:val="both"/>
      </w:pPr>
      <w:r w:rsidRPr="00B93F69">
        <w:t xml:space="preserve">Kasese Community Health and Education Foundation </w:t>
      </w:r>
      <w:proofErr w:type="gramStart"/>
      <w:r w:rsidR="00D96F2C" w:rsidRPr="00B93F69">
        <w:t>has</w:t>
      </w:r>
      <w:proofErr w:type="gramEnd"/>
      <w:r w:rsidR="00D96F2C" w:rsidRPr="00B93F69">
        <w:t xml:space="preserve"> carried out similar projects in the past in the operational communities in the District and </w:t>
      </w:r>
      <w:proofErr w:type="spellStart"/>
      <w:r w:rsidR="00D96F2C" w:rsidRPr="00B93F69">
        <w:t>Rwensori</w:t>
      </w:r>
      <w:proofErr w:type="spellEnd"/>
      <w:r w:rsidR="00D96F2C" w:rsidRPr="00B93F69">
        <w:t xml:space="preserve"> region. There is a piggery project in Kasese District that House of Hope for Elderly and Disadvantaged Children Association is currently implementing and </w:t>
      </w:r>
      <w:proofErr w:type="spellStart"/>
      <w:r w:rsidR="00D96F2C" w:rsidRPr="00B93F69">
        <w:t>its</w:t>
      </w:r>
      <w:proofErr w:type="spellEnd"/>
      <w:r w:rsidR="00D96F2C" w:rsidRPr="00B93F69">
        <w:t xml:space="preserve"> doing well.</w:t>
      </w:r>
    </w:p>
    <w:p w:rsidR="00D96F2C" w:rsidRPr="00B93F69" w:rsidRDefault="00D96F2C" w:rsidP="00D96F2C">
      <w:pPr>
        <w:pStyle w:val="BodyTextIndent"/>
        <w:ind w:left="0"/>
        <w:jc w:val="both"/>
        <w:rPr>
          <w:sz w:val="24"/>
        </w:rPr>
      </w:pPr>
    </w:p>
    <w:p w:rsidR="00D96F2C" w:rsidRPr="00B93F69" w:rsidRDefault="00D96F2C" w:rsidP="00D96F2C">
      <w:pPr>
        <w:pStyle w:val="BodyTextIndent"/>
        <w:ind w:left="0"/>
        <w:jc w:val="both"/>
        <w:rPr>
          <w:sz w:val="24"/>
        </w:rPr>
      </w:pPr>
      <w:r w:rsidRPr="00B93F69">
        <w:rPr>
          <w:sz w:val="24"/>
        </w:rPr>
        <w:t xml:space="preserve">The use of </w:t>
      </w:r>
      <w:r w:rsidR="00E63D05" w:rsidRPr="00B93F69">
        <w:rPr>
          <w:sz w:val="24"/>
        </w:rPr>
        <w:t xml:space="preserve">Kasese Community Health and Education Foundation </w:t>
      </w:r>
      <w:r w:rsidRPr="00B93F69">
        <w:rPr>
          <w:sz w:val="24"/>
        </w:rPr>
        <w:t>as supervising agency and the training of the executive and animators of the communities will ensure an effective and efficient delivery system. The capacity of the institution will develop to a high level to be able to handle management of the people.</w:t>
      </w:r>
    </w:p>
    <w:p w:rsidR="00D96F2C" w:rsidRPr="00B93F69" w:rsidRDefault="00D96F2C" w:rsidP="00D96F2C">
      <w:pPr>
        <w:pStyle w:val="BodyTextIndent"/>
        <w:ind w:left="0"/>
        <w:jc w:val="both"/>
        <w:rPr>
          <w:b/>
          <w:bCs/>
          <w:sz w:val="24"/>
          <w:u w:val="single"/>
        </w:rPr>
      </w:pPr>
    </w:p>
    <w:p w:rsidR="00D96F2C" w:rsidRPr="00B93F69" w:rsidRDefault="00D96F2C" w:rsidP="00D96F2C">
      <w:pPr>
        <w:pStyle w:val="BodyTextIndent"/>
        <w:ind w:left="0"/>
        <w:jc w:val="both"/>
        <w:rPr>
          <w:b/>
          <w:bCs/>
          <w:sz w:val="24"/>
          <w:u w:val="single"/>
        </w:rPr>
      </w:pPr>
    </w:p>
    <w:p w:rsidR="00D96F2C" w:rsidRPr="00B93F69" w:rsidRDefault="00D96F2C" w:rsidP="00D96F2C">
      <w:pPr>
        <w:pStyle w:val="BodyTextIndent"/>
        <w:ind w:left="0"/>
        <w:jc w:val="both"/>
        <w:rPr>
          <w:b/>
          <w:bCs/>
          <w:sz w:val="24"/>
          <w:u w:val="single"/>
        </w:rPr>
      </w:pPr>
    </w:p>
    <w:p w:rsidR="00D96F2C" w:rsidRPr="00B93F69" w:rsidRDefault="00D96F2C" w:rsidP="00D96F2C">
      <w:pPr>
        <w:pStyle w:val="BodyTextIndent"/>
        <w:ind w:left="0"/>
        <w:jc w:val="both"/>
        <w:rPr>
          <w:b/>
          <w:bCs/>
          <w:sz w:val="24"/>
          <w:u w:val="single"/>
        </w:rPr>
      </w:pPr>
      <w:r w:rsidRPr="00B93F69">
        <w:rPr>
          <w:b/>
          <w:bCs/>
          <w:sz w:val="24"/>
          <w:u w:val="single"/>
        </w:rPr>
        <w:t>PROJECT FEASIBILITY AND SUSTAINABILITY</w:t>
      </w:r>
    </w:p>
    <w:p w:rsidR="00D96F2C" w:rsidRPr="00B93F69" w:rsidRDefault="00D96F2C" w:rsidP="00D96F2C">
      <w:pPr>
        <w:pStyle w:val="BodyTextIndent"/>
        <w:ind w:left="0"/>
        <w:jc w:val="both"/>
        <w:rPr>
          <w:sz w:val="24"/>
        </w:rPr>
      </w:pPr>
      <w:r w:rsidRPr="00B93F69">
        <w:rPr>
          <w:sz w:val="24"/>
        </w:rPr>
        <w:t>The people in the operational communities are peasant farmers who have been involved in all their lives in livestock (cows, goats, sheep and pigs). The technology is not new, it part of the way of life of the people.</w:t>
      </w:r>
    </w:p>
    <w:p w:rsidR="00D96F2C" w:rsidRPr="00B93F69" w:rsidRDefault="00D96F2C" w:rsidP="00D96F2C">
      <w:pPr>
        <w:pStyle w:val="BodyTextIndent"/>
        <w:ind w:left="0"/>
        <w:jc w:val="both"/>
        <w:rPr>
          <w:sz w:val="24"/>
        </w:rPr>
      </w:pPr>
    </w:p>
    <w:p w:rsidR="00D96F2C" w:rsidRPr="00B93F69" w:rsidRDefault="00D96F2C" w:rsidP="00D96F2C">
      <w:pPr>
        <w:pStyle w:val="BodyTextIndent"/>
        <w:ind w:left="0"/>
        <w:jc w:val="both"/>
        <w:rPr>
          <w:sz w:val="24"/>
        </w:rPr>
      </w:pPr>
      <w:r w:rsidRPr="00B93F69">
        <w:rPr>
          <w:sz w:val="24"/>
        </w:rPr>
        <w:t>The people are familiar with the raising of cows, goats, sheep and pigs and the breeds that would be selected and bought are suited to the areas.</w:t>
      </w:r>
    </w:p>
    <w:p w:rsidR="00D96F2C" w:rsidRPr="00B93F69" w:rsidRDefault="00D96F2C" w:rsidP="00D96F2C">
      <w:pPr>
        <w:pStyle w:val="BodyTextIndent"/>
        <w:ind w:left="0"/>
        <w:jc w:val="both"/>
        <w:rPr>
          <w:sz w:val="24"/>
        </w:rPr>
      </w:pPr>
    </w:p>
    <w:p w:rsidR="00D96F2C" w:rsidRPr="00B93F69" w:rsidRDefault="00D96F2C" w:rsidP="00D96F2C">
      <w:pPr>
        <w:pStyle w:val="BodyTextIndent"/>
        <w:ind w:left="0"/>
        <w:jc w:val="both"/>
        <w:rPr>
          <w:sz w:val="24"/>
        </w:rPr>
      </w:pPr>
      <w:r w:rsidRPr="00B93F69">
        <w:rPr>
          <w:sz w:val="24"/>
        </w:rPr>
        <w:t xml:space="preserve">Also cows, goats, sheep and pigs are easy to </w:t>
      </w:r>
      <w:proofErr w:type="gramStart"/>
      <w:r w:rsidRPr="00B93F69">
        <w:rPr>
          <w:sz w:val="24"/>
        </w:rPr>
        <w:t>raise</w:t>
      </w:r>
      <w:proofErr w:type="gramEnd"/>
      <w:r w:rsidRPr="00B93F69">
        <w:rPr>
          <w:sz w:val="24"/>
        </w:rPr>
        <w:t xml:space="preserve"> involving little or no cost and use of locally available materials for food and housing which ensures continuity needs external support.</w:t>
      </w:r>
    </w:p>
    <w:p w:rsidR="00D96F2C" w:rsidRPr="00B93F69" w:rsidRDefault="00D96F2C" w:rsidP="00D96F2C">
      <w:pPr>
        <w:pStyle w:val="BodyTextIndent"/>
        <w:ind w:left="0"/>
        <w:jc w:val="both"/>
        <w:rPr>
          <w:sz w:val="24"/>
        </w:rPr>
      </w:pPr>
    </w:p>
    <w:p w:rsidR="00D96F2C" w:rsidRPr="00B93F69" w:rsidRDefault="00D96F2C" w:rsidP="00D96F2C">
      <w:pPr>
        <w:pStyle w:val="BodyTextIndent"/>
        <w:ind w:left="0"/>
        <w:jc w:val="both"/>
        <w:rPr>
          <w:b/>
          <w:bCs/>
          <w:sz w:val="24"/>
          <w:u w:val="single"/>
        </w:rPr>
      </w:pPr>
      <w:r w:rsidRPr="00B93F69">
        <w:rPr>
          <w:b/>
          <w:bCs/>
          <w:sz w:val="24"/>
          <w:u w:val="single"/>
        </w:rPr>
        <w:t>BUDGET LINE ITEM</w:t>
      </w:r>
    </w:p>
    <w:p w:rsidR="00D96F2C" w:rsidRPr="00B93F69" w:rsidRDefault="00D96F2C" w:rsidP="00D96F2C">
      <w:pPr>
        <w:pStyle w:val="BodyTextIndent"/>
        <w:ind w:left="0"/>
        <w:jc w:val="both"/>
        <w:rPr>
          <w:b/>
          <w:bCs/>
          <w:sz w:val="24"/>
          <w:u w:val="single"/>
        </w:rPr>
      </w:pPr>
      <w:r w:rsidRPr="00B93F69">
        <w:rPr>
          <w:b/>
          <w:bCs/>
          <w:sz w:val="24"/>
          <w:u w:val="single"/>
        </w:rPr>
        <w:t>DONOR AGENCY’S CONTRIBUTION</w:t>
      </w:r>
    </w:p>
    <w:p w:rsidR="00D96F2C" w:rsidRPr="00B93F69" w:rsidRDefault="00D96F2C" w:rsidP="00D96F2C">
      <w:pPr>
        <w:pStyle w:val="BodyTextIndent"/>
        <w:ind w:left="0"/>
        <w:jc w:val="both"/>
        <w:rPr>
          <w:b/>
          <w:bCs/>
          <w:sz w:val="24"/>
          <w:u w:val="single"/>
        </w:rPr>
      </w:pPr>
    </w:p>
    <w:tbl>
      <w:tblPr>
        <w:tblW w:w="1062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20"/>
        <w:gridCol w:w="3960"/>
        <w:gridCol w:w="1620"/>
        <w:gridCol w:w="1800"/>
        <w:gridCol w:w="2520"/>
      </w:tblGrid>
      <w:tr w:rsidR="00D96F2C" w:rsidRPr="00B93F69" w:rsidTr="00946DFA">
        <w:trPr>
          <w:trHeight w:val="330"/>
        </w:trPr>
        <w:tc>
          <w:tcPr>
            <w:tcW w:w="720" w:type="dxa"/>
          </w:tcPr>
          <w:p w:rsidR="00D96F2C" w:rsidRPr="00B93F69" w:rsidRDefault="00D96F2C" w:rsidP="00946DFA">
            <w:pPr>
              <w:pStyle w:val="BodyTextIndent"/>
              <w:ind w:left="0"/>
              <w:jc w:val="both"/>
              <w:rPr>
                <w:sz w:val="24"/>
              </w:rPr>
            </w:pPr>
            <w:r w:rsidRPr="00B93F69">
              <w:rPr>
                <w:sz w:val="24"/>
              </w:rPr>
              <w:t>No</w:t>
            </w:r>
          </w:p>
        </w:tc>
        <w:tc>
          <w:tcPr>
            <w:tcW w:w="3960" w:type="dxa"/>
          </w:tcPr>
          <w:p w:rsidR="00D96F2C" w:rsidRPr="00B93F69" w:rsidRDefault="00D96F2C" w:rsidP="00946DFA">
            <w:pPr>
              <w:pStyle w:val="BodyTextIndent"/>
              <w:ind w:left="0"/>
              <w:jc w:val="both"/>
              <w:rPr>
                <w:sz w:val="24"/>
              </w:rPr>
            </w:pPr>
            <w:r w:rsidRPr="00B93F69">
              <w:rPr>
                <w:sz w:val="24"/>
              </w:rPr>
              <w:t>Items</w:t>
            </w:r>
          </w:p>
        </w:tc>
        <w:tc>
          <w:tcPr>
            <w:tcW w:w="1620" w:type="dxa"/>
          </w:tcPr>
          <w:p w:rsidR="00D96F2C" w:rsidRPr="00B93F69" w:rsidRDefault="00D96F2C" w:rsidP="00946DFA">
            <w:pPr>
              <w:pStyle w:val="BodyTextIndent"/>
              <w:ind w:left="0"/>
              <w:jc w:val="right"/>
              <w:rPr>
                <w:sz w:val="24"/>
              </w:rPr>
            </w:pPr>
            <w:r w:rsidRPr="00B93F69">
              <w:rPr>
                <w:sz w:val="24"/>
              </w:rPr>
              <w:t>Quantity</w:t>
            </w:r>
          </w:p>
        </w:tc>
        <w:tc>
          <w:tcPr>
            <w:tcW w:w="1800" w:type="dxa"/>
          </w:tcPr>
          <w:p w:rsidR="00D96F2C" w:rsidRPr="00B93F69" w:rsidRDefault="00D96F2C" w:rsidP="00946DFA">
            <w:pPr>
              <w:pStyle w:val="BodyTextIndent"/>
              <w:ind w:left="0"/>
              <w:jc w:val="right"/>
              <w:rPr>
                <w:sz w:val="24"/>
              </w:rPr>
            </w:pPr>
            <w:r w:rsidRPr="00B93F69">
              <w:rPr>
                <w:sz w:val="24"/>
              </w:rPr>
              <w:t>Unit Cost</w:t>
            </w:r>
          </w:p>
        </w:tc>
        <w:tc>
          <w:tcPr>
            <w:tcW w:w="2520" w:type="dxa"/>
          </w:tcPr>
          <w:p w:rsidR="00D96F2C" w:rsidRPr="00B93F69" w:rsidRDefault="00D96F2C" w:rsidP="00946DFA">
            <w:pPr>
              <w:pStyle w:val="BodyTextIndent"/>
              <w:ind w:left="0"/>
              <w:jc w:val="right"/>
              <w:rPr>
                <w:sz w:val="24"/>
              </w:rPr>
            </w:pPr>
            <w:r w:rsidRPr="00B93F69">
              <w:rPr>
                <w:sz w:val="24"/>
              </w:rPr>
              <w:t>Total Cost</w:t>
            </w:r>
          </w:p>
        </w:tc>
      </w:tr>
      <w:tr w:rsidR="00D96F2C" w:rsidRPr="00B93F69" w:rsidTr="00946DFA">
        <w:trPr>
          <w:trHeight w:val="1250"/>
        </w:trPr>
        <w:tc>
          <w:tcPr>
            <w:tcW w:w="720" w:type="dxa"/>
          </w:tcPr>
          <w:p w:rsidR="00D96F2C" w:rsidRPr="00B93F69" w:rsidRDefault="00D96F2C" w:rsidP="00946DFA">
            <w:pPr>
              <w:pStyle w:val="BodyTextIndent"/>
              <w:ind w:left="0"/>
              <w:jc w:val="both"/>
              <w:rPr>
                <w:sz w:val="24"/>
              </w:rPr>
            </w:pPr>
            <w:r w:rsidRPr="00B93F69">
              <w:rPr>
                <w:sz w:val="24"/>
              </w:rPr>
              <w:t>1</w:t>
            </w:r>
          </w:p>
          <w:p w:rsidR="00D96F2C" w:rsidRPr="00B93F69" w:rsidRDefault="00D96F2C" w:rsidP="00946DFA">
            <w:pPr>
              <w:pStyle w:val="BodyTextIndent"/>
              <w:ind w:left="0"/>
              <w:jc w:val="both"/>
              <w:rPr>
                <w:sz w:val="24"/>
              </w:rPr>
            </w:pPr>
            <w:r w:rsidRPr="00B93F69">
              <w:rPr>
                <w:sz w:val="24"/>
              </w:rPr>
              <w:t>2</w:t>
            </w:r>
          </w:p>
          <w:p w:rsidR="00D96F2C" w:rsidRPr="00B93F69" w:rsidRDefault="00D96F2C" w:rsidP="00946DFA">
            <w:pPr>
              <w:pStyle w:val="BodyTextIndent"/>
              <w:ind w:left="0"/>
              <w:jc w:val="both"/>
              <w:rPr>
                <w:sz w:val="24"/>
              </w:rPr>
            </w:pPr>
            <w:r w:rsidRPr="00B93F69">
              <w:rPr>
                <w:sz w:val="24"/>
              </w:rPr>
              <w:t>3</w:t>
            </w:r>
          </w:p>
          <w:p w:rsidR="00D96F2C" w:rsidRPr="00B93F69" w:rsidRDefault="00D96F2C" w:rsidP="00946DFA">
            <w:pPr>
              <w:pStyle w:val="BodyTextIndent"/>
              <w:ind w:left="0"/>
              <w:jc w:val="both"/>
              <w:rPr>
                <w:sz w:val="24"/>
              </w:rPr>
            </w:pPr>
            <w:r w:rsidRPr="00B93F69">
              <w:rPr>
                <w:sz w:val="24"/>
              </w:rPr>
              <w:t>4</w:t>
            </w:r>
          </w:p>
          <w:p w:rsidR="00D96F2C" w:rsidRPr="00B93F69" w:rsidRDefault="00D96F2C" w:rsidP="00946DFA">
            <w:pPr>
              <w:pStyle w:val="BodyTextIndent"/>
              <w:ind w:left="0"/>
              <w:jc w:val="both"/>
              <w:rPr>
                <w:sz w:val="24"/>
              </w:rPr>
            </w:pPr>
            <w:r w:rsidRPr="00B93F69">
              <w:rPr>
                <w:sz w:val="24"/>
              </w:rPr>
              <w:t>5</w:t>
            </w:r>
          </w:p>
          <w:p w:rsidR="00D96F2C" w:rsidRPr="00B93F69" w:rsidRDefault="00D96F2C" w:rsidP="00946DFA">
            <w:pPr>
              <w:pStyle w:val="BodyTextIndent"/>
              <w:ind w:left="0"/>
              <w:jc w:val="both"/>
              <w:rPr>
                <w:sz w:val="24"/>
              </w:rPr>
            </w:pPr>
            <w:r w:rsidRPr="00B93F69">
              <w:rPr>
                <w:sz w:val="24"/>
              </w:rPr>
              <w:t>6</w:t>
            </w:r>
          </w:p>
          <w:p w:rsidR="00D96F2C" w:rsidRPr="00B93F69" w:rsidRDefault="00D96F2C" w:rsidP="00946DFA">
            <w:pPr>
              <w:pStyle w:val="BodyTextIndent"/>
              <w:ind w:left="0"/>
              <w:jc w:val="both"/>
              <w:rPr>
                <w:sz w:val="24"/>
              </w:rPr>
            </w:pPr>
            <w:r w:rsidRPr="00B93F69">
              <w:rPr>
                <w:sz w:val="24"/>
              </w:rPr>
              <w:t>7</w:t>
            </w:r>
          </w:p>
          <w:p w:rsidR="00D96F2C" w:rsidRPr="00B93F69" w:rsidRDefault="00D96F2C" w:rsidP="00946DFA">
            <w:pPr>
              <w:pStyle w:val="BodyTextIndent"/>
              <w:ind w:left="0"/>
              <w:jc w:val="both"/>
              <w:rPr>
                <w:sz w:val="24"/>
              </w:rPr>
            </w:pPr>
            <w:r w:rsidRPr="00B93F69">
              <w:rPr>
                <w:sz w:val="24"/>
              </w:rPr>
              <w:t>8</w:t>
            </w:r>
          </w:p>
          <w:p w:rsidR="00D96F2C" w:rsidRPr="00B93F69" w:rsidRDefault="00D96F2C" w:rsidP="00946DFA">
            <w:pPr>
              <w:pStyle w:val="BodyTextIndent"/>
              <w:ind w:left="0"/>
              <w:jc w:val="both"/>
              <w:rPr>
                <w:sz w:val="24"/>
              </w:rPr>
            </w:pPr>
            <w:r w:rsidRPr="00B93F69">
              <w:rPr>
                <w:sz w:val="24"/>
              </w:rPr>
              <w:t>9</w:t>
            </w:r>
          </w:p>
          <w:p w:rsidR="00D96F2C" w:rsidRPr="00B93F69" w:rsidRDefault="00D96F2C" w:rsidP="00946DFA">
            <w:pPr>
              <w:pStyle w:val="BodyTextIndent"/>
              <w:ind w:left="0"/>
              <w:jc w:val="both"/>
              <w:rPr>
                <w:sz w:val="24"/>
              </w:rPr>
            </w:pPr>
            <w:r w:rsidRPr="00B93F69">
              <w:rPr>
                <w:sz w:val="24"/>
              </w:rPr>
              <w:t>10</w:t>
            </w:r>
          </w:p>
        </w:tc>
        <w:tc>
          <w:tcPr>
            <w:tcW w:w="3960" w:type="dxa"/>
          </w:tcPr>
          <w:p w:rsidR="00D96F2C" w:rsidRPr="00B93F69" w:rsidRDefault="00D96F2C" w:rsidP="00946DFA">
            <w:pPr>
              <w:pStyle w:val="BodyTextIndent"/>
              <w:ind w:left="0"/>
              <w:jc w:val="both"/>
              <w:rPr>
                <w:sz w:val="24"/>
              </w:rPr>
            </w:pPr>
            <w:r w:rsidRPr="00B93F69">
              <w:rPr>
                <w:sz w:val="24"/>
              </w:rPr>
              <w:t>Cows (female</w:t>
            </w:r>
          </w:p>
          <w:p w:rsidR="00D96F2C" w:rsidRPr="00B93F69" w:rsidRDefault="00D96F2C" w:rsidP="00946DFA">
            <w:pPr>
              <w:pStyle w:val="BodyTextIndent"/>
              <w:ind w:left="0"/>
              <w:jc w:val="both"/>
              <w:rPr>
                <w:sz w:val="24"/>
              </w:rPr>
            </w:pPr>
            <w:r w:rsidRPr="00B93F69">
              <w:rPr>
                <w:sz w:val="24"/>
              </w:rPr>
              <w:t>Cows (male)</w:t>
            </w:r>
          </w:p>
          <w:p w:rsidR="00D96F2C" w:rsidRPr="00B93F69" w:rsidRDefault="00D96F2C" w:rsidP="00946DFA">
            <w:pPr>
              <w:pStyle w:val="BodyTextIndent"/>
              <w:ind w:left="0"/>
              <w:jc w:val="both"/>
              <w:rPr>
                <w:sz w:val="24"/>
              </w:rPr>
            </w:pPr>
            <w:r w:rsidRPr="00B93F69">
              <w:rPr>
                <w:sz w:val="24"/>
              </w:rPr>
              <w:t>Goats (female)</w:t>
            </w:r>
          </w:p>
          <w:p w:rsidR="00D96F2C" w:rsidRPr="00B93F69" w:rsidRDefault="00D96F2C" w:rsidP="00946DFA">
            <w:pPr>
              <w:pStyle w:val="BodyTextIndent"/>
              <w:ind w:left="0"/>
              <w:jc w:val="both"/>
              <w:rPr>
                <w:sz w:val="24"/>
              </w:rPr>
            </w:pPr>
            <w:r w:rsidRPr="00B93F69">
              <w:rPr>
                <w:sz w:val="24"/>
              </w:rPr>
              <w:t>Goats (male)</w:t>
            </w:r>
          </w:p>
          <w:p w:rsidR="00D96F2C" w:rsidRPr="00B93F69" w:rsidRDefault="00D96F2C" w:rsidP="00946DFA">
            <w:pPr>
              <w:pStyle w:val="BodyTextIndent"/>
              <w:ind w:left="0"/>
              <w:jc w:val="both"/>
              <w:rPr>
                <w:sz w:val="24"/>
              </w:rPr>
            </w:pPr>
            <w:r w:rsidRPr="00B93F69">
              <w:rPr>
                <w:sz w:val="24"/>
              </w:rPr>
              <w:t>Sheep (female)</w:t>
            </w:r>
          </w:p>
          <w:p w:rsidR="00D96F2C" w:rsidRPr="00B93F69" w:rsidRDefault="00D96F2C" w:rsidP="00946DFA">
            <w:pPr>
              <w:pStyle w:val="BodyTextIndent"/>
              <w:ind w:left="0"/>
              <w:jc w:val="both"/>
              <w:rPr>
                <w:sz w:val="24"/>
              </w:rPr>
            </w:pPr>
            <w:r w:rsidRPr="00B93F69">
              <w:rPr>
                <w:sz w:val="24"/>
              </w:rPr>
              <w:t>Sheep (male)</w:t>
            </w:r>
          </w:p>
          <w:p w:rsidR="00D96F2C" w:rsidRPr="00B93F69" w:rsidRDefault="00D96F2C" w:rsidP="00946DFA">
            <w:pPr>
              <w:pStyle w:val="BodyTextIndent"/>
              <w:ind w:left="0"/>
              <w:jc w:val="both"/>
              <w:rPr>
                <w:sz w:val="24"/>
              </w:rPr>
            </w:pPr>
            <w:r w:rsidRPr="00B93F69">
              <w:rPr>
                <w:sz w:val="24"/>
              </w:rPr>
              <w:t>Soars</w:t>
            </w:r>
          </w:p>
          <w:p w:rsidR="00D96F2C" w:rsidRPr="00B93F69" w:rsidRDefault="00D96F2C" w:rsidP="00946DFA">
            <w:pPr>
              <w:pStyle w:val="BodyTextIndent"/>
              <w:ind w:left="0"/>
              <w:jc w:val="both"/>
              <w:rPr>
                <w:sz w:val="24"/>
              </w:rPr>
            </w:pPr>
            <w:r w:rsidRPr="00B93F69">
              <w:rPr>
                <w:sz w:val="24"/>
              </w:rPr>
              <w:t>Boars</w:t>
            </w:r>
          </w:p>
          <w:p w:rsidR="00D96F2C" w:rsidRPr="00B93F69" w:rsidRDefault="00D96F2C" w:rsidP="00946DFA">
            <w:pPr>
              <w:pStyle w:val="BodyTextIndent"/>
              <w:ind w:left="0"/>
              <w:jc w:val="both"/>
              <w:rPr>
                <w:sz w:val="24"/>
              </w:rPr>
            </w:pPr>
            <w:r w:rsidRPr="00B93F69">
              <w:rPr>
                <w:sz w:val="24"/>
              </w:rPr>
              <w:t>Animal Feed</w:t>
            </w:r>
          </w:p>
          <w:p w:rsidR="00D96F2C" w:rsidRPr="00B93F69" w:rsidRDefault="00D96F2C" w:rsidP="00946DFA">
            <w:pPr>
              <w:pStyle w:val="BodyTextIndent"/>
              <w:ind w:left="0"/>
              <w:jc w:val="both"/>
              <w:rPr>
                <w:sz w:val="24"/>
              </w:rPr>
            </w:pPr>
            <w:r w:rsidRPr="00B93F69">
              <w:rPr>
                <w:sz w:val="24"/>
              </w:rPr>
              <w:t>Water Well</w:t>
            </w:r>
          </w:p>
          <w:p w:rsidR="00D96F2C" w:rsidRPr="00B93F69" w:rsidRDefault="00D96F2C" w:rsidP="00946DFA">
            <w:pPr>
              <w:pStyle w:val="BodyTextIndent"/>
              <w:ind w:left="0"/>
              <w:jc w:val="both"/>
              <w:rPr>
                <w:sz w:val="24"/>
              </w:rPr>
            </w:pPr>
            <w:r w:rsidRPr="00B93F69">
              <w:rPr>
                <w:sz w:val="24"/>
              </w:rPr>
              <w:t>Drugs &amp; Vaccines</w:t>
            </w:r>
          </w:p>
          <w:p w:rsidR="00D96F2C" w:rsidRPr="00B93F69" w:rsidRDefault="00D96F2C" w:rsidP="00946DFA">
            <w:pPr>
              <w:pStyle w:val="BodyTextIndent"/>
              <w:ind w:left="0"/>
              <w:jc w:val="both"/>
              <w:rPr>
                <w:sz w:val="24"/>
              </w:rPr>
            </w:pPr>
            <w:r w:rsidRPr="00B93F69">
              <w:rPr>
                <w:sz w:val="24"/>
              </w:rPr>
              <w:t>Transportation of cows, goats, sheep and pigs &amp; other items to project site.</w:t>
            </w:r>
          </w:p>
        </w:tc>
        <w:tc>
          <w:tcPr>
            <w:tcW w:w="1620" w:type="dxa"/>
          </w:tcPr>
          <w:p w:rsidR="00D96F2C" w:rsidRPr="00B93F69" w:rsidRDefault="00D96F2C" w:rsidP="00946DFA">
            <w:pPr>
              <w:pStyle w:val="BodyTextIndent"/>
              <w:ind w:left="0"/>
              <w:jc w:val="right"/>
              <w:rPr>
                <w:sz w:val="24"/>
              </w:rPr>
            </w:pPr>
            <w:r w:rsidRPr="00B93F69">
              <w:rPr>
                <w:sz w:val="24"/>
              </w:rPr>
              <w:t>60</w:t>
            </w:r>
          </w:p>
          <w:p w:rsidR="00D96F2C" w:rsidRPr="00B93F69" w:rsidRDefault="00D96F2C" w:rsidP="00946DFA">
            <w:pPr>
              <w:pStyle w:val="BodyTextIndent"/>
              <w:ind w:left="0"/>
              <w:jc w:val="right"/>
              <w:rPr>
                <w:sz w:val="24"/>
              </w:rPr>
            </w:pPr>
            <w:r w:rsidRPr="00B93F69">
              <w:rPr>
                <w:sz w:val="24"/>
              </w:rPr>
              <w:t>50</w:t>
            </w:r>
          </w:p>
          <w:p w:rsidR="00D96F2C" w:rsidRPr="00B93F69" w:rsidRDefault="00D96F2C" w:rsidP="00946DFA">
            <w:pPr>
              <w:pStyle w:val="BodyTextIndent"/>
              <w:ind w:left="0"/>
              <w:jc w:val="right"/>
              <w:rPr>
                <w:sz w:val="24"/>
              </w:rPr>
            </w:pPr>
            <w:r w:rsidRPr="00B93F69">
              <w:rPr>
                <w:sz w:val="24"/>
              </w:rPr>
              <w:t>40</w:t>
            </w:r>
          </w:p>
          <w:p w:rsidR="00D96F2C" w:rsidRPr="00B93F69" w:rsidRDefault="00D96F2C" w:rsidP="00946DFA">
            <w:pPr>
              <w:pStyle w:val="BodyTextIndent"/>
              <w:ind w:left="0"/>
              <w:jc w:val="right"/>
              <w:rPr>
                <w:sz w:val="24"/>
              </w:rPr>
            </w:pPr>
            <w:r w:rsidRPr="00B93F69">
              <w:rPr>
                <w:sz w:val="24"/>
              </w:rPr>
              <w:t>20</w:t>
            </w:r>
          </w:p>
          <w:p w:rsidR="00D96F2C" w:rsidRPr="00B93F69" w:rsidRDefault="00D96F2C" w:rsidP="00946DFA">
            <w:pPr>
              <w:pStyle w:val="BodyTextIndent"/>
              <w:ind w:left="0"/>
              <w:jc w:val="right"/>
              <w:rPr>
                <w:sz w:val="24"/>
              </w:rPr>
            </w:pPr>
            <w:r w:rsidRPr="00B93F69">
              <w:rPr>
                <w:sz w:val="24"/>
              </w:rPr>
              <w:t>40</w:t>
            </w:r>
          </w:p>
          <w:p w:rsidR="00D96F2C" w:rsidRPr="00B93F69" w:rsidRDefault="00D96F2C" w:rsidP="00946DFA">
            <w:pPr>
              <w:pStyle w:val="BodyTextIndent"/>
              <w:ind w:left="0"/>
              <w:jc w:val="right"/>
              <w:rPr>
                <w:sz w:val="24"/>
              </w:rPr>
            </w:pPr>
            <w:r w:rsidRPr="00B93F69">
              <w:rPr>
                <w:sz w:val="24"/>
              </w:rPr>
              <w:t>20</w:t>
            </w:r>
          </w:p>
          <w:p w:rsidR="00D96F2C" w:rsidRPr="00B93F69" w:rsidRDefault="00D96F2C" w:rsidP="00946DFA">
            <w:pPr>
              <w:pStyle w:val="BodyTextIndent"/>
              <w:ind w:left="0"/>
              <w:jc w:val="right"/>
              <w:rPr>
                <w:sz w:val="24"/>
              </w:rPr>
            </w:pPr>
            <w:r w:rsidRPr="00B93F69">
              <w:rPr>
                <w:sz w:val="24"/>
              </w:rPr>
              <w:t>40</w:t>
            </w:r>
          </w:p>
          <w:p w:rsidR="00D96F2C" w:rsidRPr="00B93F69" w:rsidRDefault="00D96F2C" w:rsidP="00946DFA">
            <w:pPr>
              <w:pStyle w:val="BodyTextIndent"/>
              <w:ind w:left="0"/>
              <w:jc w:val="right"/>
              <w:rPr>
                <w:sz w:val="24"/>
              </w:rPr>
            </w:pPr>
            <w:r w:rsidRPr="00B93F69">
              <w:rPr>
                <w:sz w:val="24"/>
              </w:rPr>
              <w:t>20</w:t>
            </w:r>
          </w:p>
          <w:p w:rsidR="00D96F2C" w:rsidRPr="00B93F69" w:rsidRDefault="00D96F2C" w:rsidP="00946DFA">
            <w:pPr>
              <w:pStyle w:val="BodyTextIndent"/>
              <w:ind w:left="0"/>
              <w:jc w:val="right"/>
              <w:rPr>
                <w:sz w:val="24"/>
              </w:rPr>
            </w:pPr>
            <w:r w:rsidRPr="00B93F69">
              <w:rPr>
                <w:sz w:val="24"/>
              </w:rPr>
              <w:t>120 bags</w:t>
            </w:r>
          </w:p>
          <w:p w:rsidR="00D96F2C" w:rsidRPr="00B93F69" w:rsidRDefault="00D96F2C" w:rsidP="00946DFA">
            <w:pPr>
              <w:pStyle w:val="BodyTextIndent"/>
              <w:ind w:left="0"/>
              <w:jc w:val="right"/>
              <w:rPr>
                <w:sz w:val="24"/>
              </w:rPr>
            </w:pPr>
            <w:r w:rsidRPr="00B93F69">
              <w:rPr>
                <w:sz w:val="24"/>
              </w:rPr>
              <w:t>1</w:t>
            </w:r>
          </w:p>
          <w:p w:rsidR="00D96F2C" w:rsidRPr="00B93F69" w:rsidRDefault="00D96F2C" w:rsidP="00946DFA">
            <w:pPr>
              <w:pStyle w:val="BodyTextIndent"/>
              <w:ind w:left="0"/>
              <w:jc w:val="right"/>
              <w:rPr>
                <w:sz w:val="24"/>
              </w:rPr>
            </w:pPr>
            <w:r w:rsidRPr="00B93F69">
              <w:rPr>
                <w:sz w:val="24"/>
              </w:rPr>
              <w:t>Lump sum</w:t>
            </w:r>
          </w:p>
          <w:p w:rsidR="00D96F2C" w:rsidRPr="00B93F69" w:rsidRDefault="00D96F2C" w:rsidP="00946DFA">
            <w:pPr>
              <w:pStyle w:val="BodyTextIndent"/>
              <w:ind w:left="0"/>
              <w:jc w:val="right"/>
              <w:rPr>
                <w:sz w:val="24"/>
              </w:rPr>
            </w:pPr>
            <w:r w:rsidRPr="00B93F69">
              <w:rPr>
                <w:sz w:val="24"/>
              </w:rPr>
              <w:t>Lump sum</w:t>
            </w:r>
          </w:p>
        </w:tc>
        <w:tc>
          <w:tcPr>
            <w:tcW w:w="1800" w:type="dxa"/>
          </w:tcPr>
          <w:p w:rsidR="00D96F2C" w:rsidRPr="00B93F69" w:rsidRDefault="00D96F2C" w:rsidP="00946DFA">
            <w:pPr>
              <w:pStyle w:val="BodyTextIndent"/>
              <w:ind w:left="0"/>
              <w:jc w:val="right"/>
              <w:rPr>
                <w:sz w:val="24"/>
              </w:rPr>
            </w:pPr>
            <w:r w:rsidRPr="00B93F69">
              <w:rPr>
                <w:sz w:val="24"/>
              </w:rPr>
              <w:t>3,500,000</w:t>
            </w:r>
          </w:p>
          <w:p w:rsidR="00D96F2C" w:rsidRPr="00B93F69" w:rsidRDefault="00D96F2C" w:rsidP="00946DFA">
            <w:pPr>
              <w:pStyle w:val="BodyTextIndent"/>
              <w:ind w:left="0"/>
              <w:jc w:val="right"/>
              <w:rPr>
                <w:sz w:val="24"/>
              </w:rPr>
            </w:pPr>
            <w:r w:rsidRPr="00B93F69">
              <w:rPr>
                <w:sz w:val="24"/>
              </w:rPr>
              <w:t>2,200,000</w:t>
            </w:r>
          </w:p>
          <w:p w:rsidR="00D96F2C" w:rsidRPr="00B93F69" w:rsidRDefault="00D96F2C" w:rsidP="00946DFA">
            <w:pPr>
              <w:pStyle w:val="BodyTextIndent"/>
              <w:ind w:left="0"/>
              <w:jc w:val="right"/>
              <w:rPr>
                <w:sz w:val="24"/>
              </w:rPr>
            </w:pPr>
            <w:r w:rsidRPr="00B93F69">
              <w:rPr>
                <w:sz w:val="24"/>
              </w:rPr>
              <w:t>220,000</w:t>
            </w:r>
          </w:p>
          <w:p w:rsidR="00D96F2C" w:rsidRPr="00B93F69" w:rsidRDefault="00D96F2C" w:rsidP="00946DFA">
            <w:pPr>
              <w:pStyle w:val="BodyTextIndent"/>
              <w:ind w:left="0"/>
              <w:jc w:val="right"/>
              <w:rPr>
                <w:sz w:val="24"/>
              </w:rPr>
            </w:pPr>
            <w:r w:rsidRPr="00B93F69">
              <w:rPr>
                <w:sz w:val="24"/>
              </w:rPr>
              <w:t>180,000</w:t>
            </w:r>
          </w:p>
          <w:p w:rsidR="00D96F2C" w:rsidRPr="00B93F69" w:rsidRDefault="00D96F2C" w:rsidP="00946DFA">
            <w:pPr>
              <w:pStyle w:val="BodyTextIndent"/>
              <w:ind w:left="0"/>
              <w:jc w:val="right"/>
              <w:rPr>
                <w:sz w:val="24"/>
              </w:rPr>
            </w:pPr>
            <w:r w:rsidRPr="00B93F69">
              <w:rPr>
                <w:sz w:val="24"/>
              </w:rPr>
              <w:t>250,000</w:t>
            </w:r>
          </w:p>
          <w:p w:rsidR="00D96F2C" w:rsidRPr="00B93F69" w:rsidRDefault="00D96F2C" w:rsidP="00946DFA">
            <w:pPr>
              <w:pStyle w:val="BodyTextIndent"/>
              <w:ind w:left="0"/>
              <w:jc w:val="right"/>
              <w:rPr>
                <w:sz w:val="24"/>
              </w:rPr>
            </w:pPr>
            <w:r w:rsidRPr="00B93F69">
              <w:rPr>
                <w:sz w:val="24"/>
              </w:rPr>
              <w:t>220,000</w:t>
            </w:r>
          </w:p>
          <w:p w:rsidR="00D96F2C" w:rsidRPr="00B93F69" w:rsidRDefault="00D96F2C" w:rsidP="00946DFA">
            <w:pPr>
              <w:pStyle w:val="BodyTextIndent"/>
              <w:ind w:left="0"/>
              <w:jc w:val="right"/>
              <w:rPr>
                <w:sz w:val="24"/>
              </w:rPr>
            </w:pPr>
            <w:r w:rsidRPr="00B93F69">
              <w:rPr>
                <w:sz w:val="24"/>
              </w:rPr>
              <w:t>175,000</w:t>
            </w:r>
          </w:p>
          <w:p w:rsidR="00D96F2C" w:rsidRPr="00B93F69" w:rsidRDefault="00D96F2C" w:rsidP="00946DFA">
            <w:pPr>
              <w:pStyle w:val="BodyTextIndent"/>
              <w:ind w:left="0"/>
              <w:jc w:val="right"/>
              <w:rPr>
                <w:sz w:val="24"/>
              </w:rPr>
            </w:pPr>
            <w:r w:rsidRPr="00B93F69">
              <w:rPr>
                <w:sz w:val="24"/>
              </w:rPr>
              <w:t>160,000</w:t>
            </w:r>
          </w:p>
          <w:p w:rsidR="00D96F2C" w:rsidRPr="00B93F69" w:rsidRDefault="00D96F2C" w:rsidP="00946DFA">
            <w:pPr>
              <w:pStyle w:val="BodyTextIndent"/>
              <w:ind w:left="0"/>
              <w:jc w:val="right"/>
              <w:rPr>
                <w:sz w:val="24"/>
              </w:rPr>
            </w:pPr>
            <w:r w:rsidRPr="00B93F69">
              <w:rPr>
                <w:sz w:val="24"/>
              </w:rPr>
              <w:t>35,000</w:t>
            </w:r>
          </w:p>
          <w:p w:rsidR="00D96F2C" w:rsidRPr="00B93F69" w:rsidRDefault="00D96F2C" w:rsidP="00946DFA">
            <w:pPr>
              <w:pStyle w:val="BodyTextIndent"/>
              <w:ind w:left="0"/>
              <w:jc w:val="right"/>
              <w:rPr>
                <w:sz w:val="24"/>
              </w:rPr>
            </w:pPr>
            <w:r w:rsidRPr="00B93F69">
              <w:rPr>
                <w:sz w:val="24"/>
              </w:rPr>
              <w:t>5,500,000</w:t>
            </w:r>
          </w:p>
          <w:p w:rsidR="00D96F2C" w:rsidRPr="00B93F69" w:rsidRDefault="00D96F2C" w:rsidP="00946DFA">
            <w:pPr>
              <w:pStyle w:val="BodyTextIndent"/>
              <w:ind w:left="0"/>
              <w:jc w:val="right"/>
              <w:rPr>
                <w:sz w:val="24"/>
              </w:rPr>
            </w:pPr>
            <w:r w:rsidRPr="00B93F69">
              <w:rPr>
                <w:sz w:val="24"/>
              </w:rPr>
              <w:t>4,500,000</w:t>
            </w:r>
          </w:p>
          <w:p w:rsidR="00D96F2C" w:rsidRPr="00B93F69" w:rsidRDefault="00D96F2C" w:rsidP="00946DFA">
            <w:pPr>
              <w:pStyle w:val="BodyTextIndent"/>
              <w:ind w:left="0"/>
              <w:jc w:val="right"/>
              <w:rPr>
                <w:sz w:val="24"/>
              </w:rPr>
            </w:pPr>
            <w:r w:rsidRPr="00B93F69">
              <w:rPr>
                <w:sz w:val="24"/>
              </w:rPr>
              <w:t>2,400,000</w:t>
            </w:r>
          </w:p>
        </w:tc>
        <w:tc>
          <w:tcPr>
            <w:tcW w:w="2520" w:type="dxa"/>
          </w:tcPr>
          <w:p w:rsidR="00D96F2C" w:rsidRPr="00B93F69" w:rsidRDefault="00D96F2C" w:rsidP="00946DFA">
            <w:pPr>
              <w:pStyle w:val="BodyTextIndent"/>
              <w:ind w:left="0"/>
              <w:jc w:val="right"/>
              <w:rPr>
                <w:sz w:val="24"/>
              </w:rPr>
            </w:pPr>
            <w:r w:rsidRPr="00B93F69">
              <w:rPr>
                <w:sz w:val="24"/>
              </w:rPr>
              <w:t>210,000,000</w:t>
            </w:r>
          </w:p>
          <w:p w:rsidR="00D96F2C" w:rsidRPr="00B93F69" w:rsidRDefault="00D96F2C" w:rsidP="00946DFA">
            <w:pPr>
              <w:pStyle w:val="BodyTextIndent"/>
              <w:ind w:left="0"/>
              <w:jc w:val="right"/>
              <w:rPr>
                <w:sz w:val="24"/>
              </w:rPr>
            </w:pPr>
            <w:r w:rsidRPr="00B93F69">
              <w:rPr>
                <w:sz w:val="24"/>
              </w:rPr>
              <w:t>110,000,000</w:t>
            </w:r>
          </w:p>
          <w:p w:rsidR="00D96F2C" w:rsidRPr="00B93F69" w:rsidRDefault="00D96F2C" w:rsidP="00946DFA">
            <w:pPr>
              <w:pStyle w:val="BodyTextIndent"/>
              <w:ind w:left="0"/>
              <w:jc w:val="right"/>
              <w:rPr>
                <w:sz w:val="24"/>
              </w:rPr>
            </w:pPr>
            <w:r w:rsidRPr="00B93F69">
              <w:rPr>
                <w:sz w:val="24"/>
              </w:rPr>
              <w:t>8,800,000</w:t>
            </w:r>
          </w:p>
          <w:p w:rsidR="00D96F2C" w:rsidRPr="00B93F69" w:rsidRDefault="00D96F2C" w:rsidP="00946DFA">
            <w:pPr>
              <w:pStyle w:val="BodyTextIndent"/>
              <w:ind w:left="0"/>
              <w:jc w:val="right"/>
              <w:rPr>
                <w:sz w:val="24"/>
              </w:rPr>
            </w:pPr>
            <w:r w:rsidRPr="00B93F69">
              <w:rPr>
                <w:sz w:val="24"/>
              </w:rPr>
              <w:t>3,600,000</w:t>
            </w:r>
          </w:p>
          <w:p w:rsidR="00D96F2C" w:rsidRPr="00B93F69" w:rsidRDefault="00D96F2C" w:rsidP="00946DFA">
            <w:pPr>
              <w:pStyle w:val="BodyTextIndent"/>
              <w:ind w:left="0"/>
              <w:jc w:val="right"/>
              <w:rPr>
                <w:sz w:val="24"/>
              </w:rPr>
            </w:pPr>
            <w:r w:rsidRPr="00B93F69">
              <w:rPr>
                <w:sz w:val="24"/>
              </w:rPr>
              <w:t>10,000,000</w:t>
            </w:r>
          </w:p>
          <w:p w:rsidR="00D96F2C" w:rsidRPr="00B93F69" w:rsidRDefault="00D96F2C" w:rsidP="00946DFA">
            <w:pPr>
              <w:pStyle w:val="BodyTextIndent"/>
              <w:ind w:left="0"/>
              <w:jc w:val="right"/>
              <w:rPr>
                <w:sz w:val="24"/>
              </w:rPr>
            </w:pPr>
            <w:r w:rsidRPr="00B93F69">
              <w:rPr>
                <w:sz w:val="24"/>
              </w:rPr>
              <w:t>4,400,000</w:t>
            </w:r>
          </w:p>
          <w:p w:rsidR="00D96F2C" w:rsidRPr="00B93F69" w:rsidRDefault="00D96F2C" w:rsidP="00946DFA">
            <w:pPr>
              <w:pStyle w:val="BodyTextIndent"/>
              <w:ind w:left="0"/>
              <w:jc w:val="right"/>
              <w:rPr>
                <w:sz w:val="24"/>
              </w:rPr>
            </w:pPr>
            <w:r w:rsidRPr="00B93F69">
              <w:rPr>
                <w:sz w:val="24"/>
              </w:rPr>
              <w:t>7,800,000</w:t>
            </w:r>
          </w:p>
          <w:p w:rsidR="00D96F2C" w:rsidRPr="00B93F69" w:rsidRDefault="00D96F2C" w:rsidP="00946DFA">
            <w:pPr>
              <w:pStyle w:val="BodyTextIndent"/>
              <w:ind w:left="0"/>
              <w:jc w:val="right"/>
              <w:rPr>
                <w:sz w:val="24"/>
              </w:rPr>
            </w:pPr>
            <w:r w:rsidRPr="00B93F69">
              <w:rPr>
                <w:sz w:val="24"/>
              </w:rPr>
              <w:t>3,200,000</w:t>
            </w:r>
          </w:p>
          <w:p w:rsidR="00D96F2C" w:rsidRPr="00B93F69" w:rsidRDefault="00D96F2C" w:rsidP="00946DFA">
            <w:pPr>
              <w:pStyle w:val="BodyTextIndent"/>
              <w:ind w:left="0"/>
              <w:jc w:val="right"/>
              <w:rPr>
                <w:sz w:val="24"/>
              </w:rPr>
            </w:pPr>
            <w:r w:rsidRPr="00B93F69">
              <w:rPr>
                <w:sz w:val="24"/>
              </w:rPr>
              <w:t>4,200,000</w:t>
            </w:r>
          </w:p>
          <w:p w:rsidR="00D96F2C" w:rsidRPr="00B93F69" w:rsidRDefault="00D96F2C" w:rsidP="00946DFA">
            <w:pPr>
              <w:pStyle w:val="BodyTextIndent"/>
              <w:ind w:left="0"/>
              <w:jc w:val="right"/>
              <w:rPr>
                <w:sz w:val="24"/>
              </w:rPr>
            </w:pPr>
            <w:r w:rsidRPr="00B93F69">
              <w:rPr>
                <w:sz w:val="24"/>
              </w:rPr>
              <w:t>5,500,000</w:t>
            </w:r>
          </w:p>
          <w:p w:rsidR="00D96F2C" w:rsidRPr="00B93F69" w:rsidRDefault="00D96F2C" w:rsidP="00946DFA">
            <w:pPr>
              <w:pStyle w:val="BodyTextIndent"/>
              <w:ind w:left="0"/>
              <w:jc w:val="right"/>
              <w:rPr>
                <w:sz w:val="24"/>
              </w:rPr>
            </w:pPr>
            <w:r w:rsidRPr="00B93F69">
              <w:rPr>
                <w:sz w:val="24"/>
              </w:rPr>
              <w:t>4,500,000</w:t>
            </w:r>
          </w:p>
          <w:p w:rsidR="00D96F2C" w:rsidRPr="00B93F69" w:rsidRDefault="00D96F2C" w:rsidP="00946DFA">
            <w:pPr>
              <w:pStyle w:val="BodyTextIndent"/>
              <w:ind w:left="0"/>
              <w:jc w:val="right"/>
              <w:rPr>
                <w:sz w:val="24"/>
              </w:rPr>
            </w:pPr>
            <w:r w:rsidRPr="00B93F69">
              <w:rPr>
                <w:sz w:val="24"/>
              </w:rPr>
              <w:t>2,400,000</w:t>
            </w:r>
          </w:p>
        </w:tc>
      </w:tr>
      <w:tr w:rsidR="00D96F2C" w:rsidRPr="00B93F69" w:rsidTr="00946DFA">
        <w:trPr>
          <w:trHeight w:val="368"/>
        </w:trPr>
        <w:tc>
          <w:tcPr>
            <w:tcW w:w="720" w:type="dxa"/>
          </w:tcPr>
          <w:p w:rsidR="00D96F2C" w:rsidRPr="00B93F69" w:rsidRDefault="00D96F2C" w:rsidP="00946DFA">
            <w:pPr>
              <w:pStyle w:val="BodyTextIndent"/>
              <w:ind w:left="0"/>
              <w:jc w:val="both"/>
              <w:rPr>
                <w:sz w:val="24"/>
              </w:rPr>
            </w:pPr>
          </w:p>
        </w:tc>
        <w:tc>
          <w:tcPr>
            <w:tcW w:w="3960" w:type="dxa"/>
          </w:tcPr>
          <w:p w:rsidR="00D96F2C" w:rsidRPr="00B93F69" w:rsidRDefault="00D96F2C" w:rsidP="00946DFA">
            <w:pPr>
              <w:pStyle w:val="BodyTextIndent"/>
              <w:ind w:left="0"/>
              <w:jc w:val="both"/>
              <w:rPr>
                <w:sz w:val="24"/>
              </w:rPr>
            </w:pPr>
          </w:p>
        </w:tc>
        <w:tc>
          <w:tcPr>
            <w:tcW w:w="1620" w:type="dxa"/>
          </w:tcPr>
          <w:p w:rsidR="00D96F2C" w:rsidRPr="00B93F69" w:rsidRDefault="00D96F2C" w:rsidP="00946DFA">
            <w:pPr>
              <w:pStyle w:val="BodyTextIndent"/>
              <w:ind w:left="0"/>
              <w:jc w:val="both"/>
              <w:rPr>
                <w:sz w:val="24"/>
              </w:rPr>
            </w:pPr>
          </w:p>
        </w:tc>
        <w:tc>
          <w:tcPr>
            <w:tcW w:w="1800" w:type="dxa"/>
          </w:tcPr>
          <w:p w:rsidR="00D96F2C" w:rsidRPr="00B93F69" w:rsidRDefault="00D96F2C" w:rsidP="00946DFA">
            <w:pPr>
              <w:pStyle w:val="BodyTextIndent"/>
              <w:ind w:left="0"/>
              <w:jc w:val="both"/>
              <w:rPr>
                <w:sz w:val="24"/>
              </w:rPr>
            </w:pPr>
            <w:r w:rsidRPr="00B93F69">
              <w:rPr>
                <w:sz w:val="24"/>
              </w:rPr>
              <w:t>Total</w:t>
            </w:r>
          </w:p>
        </w:tc>
        <w:tc>
          <w:tcPr>
            <w:tcW w:w="2520" w:type="dxa"/>
          </w:tcPr>
          <w:p w:rsidR="00D96F2C" w:rsidRPr="00B93F69" w:rsidRDefault="00D96F2C" w:rsidP="00946DFA">
            <w:pPr>
              <w:pStyle w:val="BodyTextIndent"/>
              <w:ind w:left="0"/>
              <w:jc w:val="right"/>
              <w:rPr>
                <w:b/>
                <w:sz w:val="24"/>
              </w:rPr>
            </w:pPr>
            <w:r w:rsidRPr="00B93F69">
              <w:rPr>
                <w:b/>
                <w:sz w:val="24"/>
              </w:rPr>
              <w:t>UGX 374,400,000</w:t>
            </w:r>
          </w:p>
          <w:p w:rsidR="00D96F2C" w:rsidRPr="00B93F69" w:rsidRDefault="00D96F2C" w:rsidP="00B93F69">
            <w:pPr>
              <w:pStyle w:val="BodyTextIndent"/>
              <w:ind w:left="0"/>
              <w:jc w:val="right"/>
              <w:rPr>
                <w:sz w:val="24"/>
              </w:rPr>
            </w:pPr>
            <w:r w:rsidRPr="00B93F69">
              <w:rPr>
                <w:b/>
                <w:sz w:val="24"/>
              </w:rPr>
              <w:t>$ 10</w:t>
            </w:r>
            <w:r w:rsidR="00684CBA" w:rsidRPr="00B93F69">
              <w:rPr>
                <w:b/>
                <w:sz w:val="24"/>
              </w:rPr>
              <w:t>1</w:t>
            </w:r>
            <w:r w:rsidRPr="00B93F69">
              <w:rPr>
                <w:b/>
                <w:sz w:val="24"/>
              </w:rPr>
              <w:t>.</w:t>
            </w:r>
            <w:r w:rsidR="00B93F69" w:rsidRPr="00B93F69">
              <w:rPr>
                <w:b/>
                <w:sz w:val="24"/>
              </w:rPr>
              <w:t>249.</w:t>
            </w:r>
          </w:p>
        </w:tc>
      </w:tr>
    </w:tbl>
    <w:p w:rsidR="00B93F69" w:rsidRPr="00B93F69" w:rsidRDefault="00B93F69" w:rsidP="00D96F2C">
      <w:pPr>
        <w:pStyle w:val="Title"/>
        <w:jc w:val="both"/>
        <w:rPr>
          <w:rFonts w:ascii="Times New Roman" w:hAnsi="Times New Roman"/>
        </w:rPr>
      </w:pPr>
    </w:p>
    <w:p w:rsidR="00D96F2C" w:rsidRPr="00B93F69" w:rsidRDefault="00D96F2C" w:rsidP="00D96F2C">
      <w:pPr>
        <w:pStyle w:val="Title"/>
        <w:jc w:val="both"/>
        <w:rPr>
          <w:rFonts w:ascii="Times New Roman" w:hAnsi="Times New Roman"/>
        </w:rPr>
      </w:pPr>
      <w:r w:rsidRPr="00B93F69">
        <w:rPr>
          <w:rFonts w:ascii="Times New Roman" w:hAnsi="Times New Roman"/>
        </w:rPr>
        <w:t>DONOR AGENCY’S CONTRIBUTION PIG STY</w:t>
      </w:r>
    </w:p>
    <w:p w:rsidR="00D96F2C" w:rsidRPr="00B93F69" w:rsidRDefault="00D96F2C" w:rsidP="00D96F2C">
      <w:pPr>
        <w:jc w:val="both"/>
      </w:pPr>
      <w:r w:rsidRPr="00B93F69">
        <w:t>(BUILDING)</w:t>
      </w:r>
    </w:p>
    <w:tbl>
      <w:tblPr>
        <w:tblW w:w="1098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3240"/>
        <w:gridCol w:w="1980"/>
        <w:gridCol w:w="2340"/>
        <w:gridCol w:w="2700"/>
      </w:tblGrid>
      <w:tr w:rsidR="00D96F2C" w:rsidRPr="00B93F69" w:rsidTr="00946DFA">
        <w:trPr>
          <w:trHeight w:val="840"/>
        </w:trPr>
        <w:tc>
          <w:tcPr>
            <w:tcW w:w="720" w:type="dxa"/>
          </w:tcPr>
          <w:p w:rsidR="00D96F2C" w:rsidRPr="00B93F69" w:rsidRDefault="00D96F2C" w:rsidP="00946DFA">
            <w:pPr>
              <w:pStyle w:val="Heading1"/>
              <w:jc w:val="both"/>
              <w:rPr>
                <w:sz w:val="24"/>
              </w:rPr>
            </w:pPr>
            <w:r w:rsidRPr="00B93F69">
              <w:rPr>
                <w:sz w:val="24"/>
              </w:rPr>
              <w:lastRenderedPageBreak/>
              <w:t>NO</w:t>
            </w:r>
          </w:p>
        </w:tc>
        <w:tc>
          <w:tcPr>
            <w:tcW w:w="3240" w:type="dxa"/>
          </w:tcPr>
          <w:p w:rsidR="00D96F2C" w:rsidRPr="00B93F69" w:rsidRDefault="00D96F2C" w:rsidP="00946DFA">
            <w:pPr>
              <w:pStyle w:val="Heading1"/>
              <w:jc w:val="both"/>
              <w:rPr>
                <w:sz w:val="24"/>
              </w:rPr>
            </w:pPr>
            <w:r w:rsidRPr="00B93F69">
              <w:rPr>
                <w:sz w:val="24"/>
              </w:rPr>
              <w:t>ITEMS</w:t>
            </w:r>
          </w:p>
        </w:tc>
        <w:tc>
          <w:tcPr>
            <w:tcW w:w="1980" w:type="dxa"/>
          </w:tcPr>
          <w:p w:rsidR="00D96F2C" w:rsidRPr="00B93F69" w:rsidRDefault="00D96F2C" w:rsidP="00946DFA">
            <w:pPr>
              <w:pStyle w:val="Heading1"/>
              <w:jc w:val="right"/>
              <w:rPr>
                <w:sz w:val="24"/>
              </w:rPr>
            </w:pPr>
            <w:r w:rsidRPr="00B93F69">
              <w:rPr>
                <w:sz w:val="24"/>
              </w:rPr>
              <w:t>QUANTITY</w:t>
            </w:r>
          </w:p>
        </w:tc>
        <w:tc>
          <w:tcPr>
            <w:tcW w:w="2340" w:type="dxa"/>
          </w:tcPr>
          <w:p w:rsidR="00D96F2C" w:rsidRPr="00B93F69" w:rsidRDefault="00D96F2C" w:rsidP="00946DFA">
            <w:pPr>
              <w:jc w:val="right"/>
            </w:pPr>
            <w:r w:rsidRPr="00B93F69">
              <w:t>UNIT COST IN UGX</w:t>
            </w:r>
          </w:p>
        </w:tc>
        <w:tc>
          <w:tcPr>
            <w:tcW w:w="2700" w:type="dxa"/>
          </w:tcPr>
          <w:p w:rsidR="00D96F2C" w:rsidRPr="00B93F69" w:rsidRDefault="00D96F2C" w:rsidP="00946DFA">
            <w:pPr>
              <w:jc w:val="right"/>
            </w:pPr>
            <w:r w:rsidRPr="00B93F69">
              <w:t>TOTAL COST IN UGX</w:t>
            </w:r>
          </w:p>
        </w:tc>
      </w:tr>
      <w:tr w:rsidR="00D96F2C" w:rsidRPr="00B93F69" w:rsidTr="00946DFA">
        <w:trPr>
          <w:trHeight w:val="287"/>
        </w:trPr>
        <w:tc>
          <w:tcPr>
            <w:tcW w:w="720" w:type="dxa"/>
          </w:tcPr>
          <w:p w:rsidR="00D96F2C" w:rsidRPr="00B93F69" w:rsidRDefault="00D96F2C" w:rsidP="00946DFA">
            <w:pPr>
              <w:jc w:val="both"/>
            </w:pPr>
            <w:r w:rsidRPr="00B93F69">
              <w:t>1</w:t>
            </w:r>
          </w:p>
        </w:tc>
        <w:tc>
          <w:tcPr>
            <w:tcW w:w="3240" w:type="dxa"/>
          </w:tcPr>
          <w:p w:rsidR="00D96F2C" w:rsidRPr="00B93F69" w:rsidRDefault="00D96F2C" w:rsidP="00946DFA">
            <w:pPr>
              <w:jc w:val="both"/>
            </w:pPr>
            <w:r w:rsidRPr="00B93F69">
              <w:t>Corrugated Iron Sheets</w:t>
            </w:r>
          </w:p>
        </w:tc>
        <w:tc>
          <w:tcPr>
            <w:tcW w:w="1980" w:type="dxa"/>
          </w:tcPr>
          <w:p w:rsidR="00D96F2C" w:rsidRPr="00B93F69" w:rsidRDefault="00D96F2C" w:rsidP="00946DFA">
            <w:pPr>
              <w:jc w:val="right"/>
            </w:pPr>
            <w:r w:rsidRPr="00B93F69">
              <w:t>12 bundles</w:t>
            </w:r>
          </w:p>
        </w:tc>
        <w:tc>
          <w:tcPr>
            <w:tcW w:w="2340" w:type="dxa"/>
          </w:tcPr>
          <w:p w:rsidR="00D96F2C" w:rsidRPr="00B93F69" w:rsidRDefault="00D96F2C" w:rsidP="00946DFA">
            <w:pPr>
              <w:jc w:val="right"/>
            </w:pPr>
            <w:r w:rsidRPr="00B93F69">
              <w:t>300,000</w:t>
            </w:r>
          </w:p>
        </w:tc>
        <w:tc>
          <w:tcPr>
            <w:tcW w:w="2700" w:type="dxa"/>
          </w:tcPr>
          <w:p w:rsidR="00D96F2C" w:rsidRPr="00B93F69" w:rsidRDefault="00D96F2C" w:rsidP="00946DFA">
            <w:pPr>
              <w:jc w:val="right"/>
            </w:pPr>
            <w:r w:rsidRPr="00B93F69">
              <w:t>3,600,000</w:t>
            </w:r>
          </w:p>
        </w:tc>
      </w:tr>
      <w:tr w:rsidR="00D96F2C" w:rsidRPr="00B93F69" w:rsidTr="00946DFA">
        <w:trPr>
          <w:trHeight w:val="305"/>
        </w:trPr>
        <w:tc>
          <w:tcPr>
            <w:tcW w:w="720" w:type="dxa"/>
          </w:tcPr>
          <w:p w:rsidR="00D96F2C" w:rsidRPr="00B93F69" w:rsidRDefault="00D96F2C" w:rsidP="00946DFA">
            <w:pPr>
              <w:jc w:val="both"/>
            </w:pPr>
            <w:r w:rsidRPr="00B93F69">
              <w:t>2</w:t>
            </w:r>
          </w:p>
        </w:tc>
        <w:tc>
          <w:tcPr>
            <w:tcW w:w="3240" w:type="dxa"/>
          </w:tcPr>
          <w:p w:rsidR="00D96F2C" w:rsidRPr="00B93F69" w:rsidRDefault="00D96F2C" w:rsidP="00946DFA">
            <w:pPr>
              <w:jc w:val="both"/>
            </w:pPr>
            <w:r w:rsidRPr="00B93F69">
              <w:t>Cement</w:t>
            </w:r>
          </w:p>
        </w:tc>
        <w:tc>
          <w:tcPr>
            <w:tcW w:w="1980" w:type="dxa"/>
          </w:tcPr>
          <w:p w:rsidR="00D96F2C" w:rsidRPr="00B93F69" w:rsidRDefault="00D96F2C" w:rsidP="00946DFA">
            <w:pPr>
              <w:jc w:val="right"/>
            </w:pPr>
            <w:r w:rsidRPr="00B93F69">
              <w:t>250 bags</w:t>
            </w:r>
          </w:p>
        </w:tc>
        <w:tc>
          <w:tcPr>
            <w:tcW w:w="2340" w:type="dxa"/>
          </w:tcPr>
          <w:p w:rsidR="00D96F2C" w:rsidRPr="00B93F69" w:rsidRDefault="00D96F2C" w:rsidP="00946DFA">
            <w:pPr>
              <w:jc w:val="right"/>
            </w:pPr>
            <w:r w:rsidRPr="00B93F69">
              <w:t>35,000</w:t>
            </w:r>
          </w:p>
        </w:tc>
        <w:tc>
          <w:tcPr>
            <w:tcW w:w="2700" w:type="dxa"/>
          </w:tcPr>
          <w:p w:rsidR="00D96F2C" w:rsidRPr="00B93F69" w:rsidRDefault="00D96F2C" w:rsidP="00946DFA">
            <w:pPr>
              <w:jc w:val="right"/>
            </w:pPr>
            <w:r w:rsidRPr="00B93F69">
              <w:t>8,750,000</w:t>
            </w:r>
          </w:p>
        </w:tc>
      </w:tr>
      <w:tr w:rsidR="00D96F2C" w:rsidRPr="00B93F69" w:rsidTr="00946DFA">
        <w:trPr>
          <w:trHeight w:val="287"/>
        </w:trPr>
        <w:tc>
          <w:tcPr>
            <w:tcW w:w="720" w:type="dxa"/>
          </w:tcPr>
          <w:p w:rsidR="00D96F2C" w:rsidRPr="00B93F69" w:rsidRDefault="00D96F2C" w:rsidP="00946DFA">
            <w:pPr>
              <w:jc w:val="both"/>
            </w:pPr>
            <w:r w:rsidRPr="00B93F69">
              <w:t>3</w:t>
            </w:r>
          </w:p>
        </w:tc>
        <w:tc>
          <w:tcPr>
            <w:tcW w:w="3240" w:type="dxa"/>
          </w:tcPr>
          <w:p w:rsidR="00D96F2C" w:rsidRPr="00B93F69" w:rsidRDefault="00D96F2C" w:rsidP="00946DFA">
            <w:pPr>
              <w:jc w:val="both"/>
            </w:pPr>
            <w:r w:rsidRPr="00B93F69">
              <w:t>Timber: 1” x 12” x12’</w:t>
            </w:r>
          </w:p>
        </w:tc>
        <w:tc>
          <w:tcPr>
            <w:tcW w:w="1980" w:type="dxa"/>
          </w:tcPr>
          <w:p w:rsidR="00D96F2C" w:rsidRPr="00B93F69" w:rsidRDefault="00D96F2C" w:rsidP="00946DFA">
            <w:pPr>
              <w:jc w:val="right"/>
            </w:pPr>
            <w:r w:rsidRPr="00B93F69">
              <w:t>60 Boards</w:t>
            </w:r>
          </w:p>
        </w:tc>
        <w:tc>
          <w:tcPr>
            <w:tcW w:w="2340" w:type="dxa"/>
          </w:tcPr>
          <w:p w:rsidR="00D96F2C" w:rsidRPr="00B93F69" w:rsidRDefault="00D96F2C" w:rsidP="00946DFA">
            <w:pPr>
              <w:jc w:val="right"/>
            </w:pPr>
            <w:r w:rsidRPr="00B93F69">
              <w:t>14,000</w:t>
            </w:r>
          </w:p>
        </w:tc>
        <w:tc>
          <w:tcPr>
            <w:tcW w:w="2700" w:type="dxa"/>
          </w:tcPr>
          <w:p w:rsidR="00D96F2C" w:rsidRPr="00B93F69" w:rsidRDefault="00D96F2C" w:rsidP="00946DFA">
            <w:pPr>
              <w:jc w:val="right"/>
            </w:pPr>
            <w:r w:rsidRPr="00B93F69">
              <w:t>840,000</w:t>
            </w:r>
          </w:p>
        </w:tc>
      </w:tr>
      <w:tr w:rsidR="00D96F2C" w:rsidRPr="00B93F69" w:rsidTr="00946DFA">
        <w:trPr>
          <w:trHeight w:val="305"/>
        </w:trPr>
        <w:tc>
          <w:tcPr>
            <w:tcW w:w="720" w:type="dxa"/>
          </w:tcPr>
          <w:p w:rsidR="00D96F2C" w:rsidRPr="00B93F69" w:rsidRDefault="00D96F2C" w:rsidP="00946DFA">
            <w:pPr>
              <w:jc w:val="both"/>
            </w:pPr>
            <w:r w:rsidRPr="00B93F69">
              <w:t>4</w:t>
            </w:r>
          </w:p>
        </w:tc>
        <w:tc>
          <w:tcPr>
            <w:tcW w:w="3240" w:type="dxa"/>
          </w:tcPr>
          <w:p w:rsidR="00D96F2C" w:rsidRPr="00B93F69" w:rsidRDefault="00D96F2C" w:rsidP="00946DFA">
            <w:pPr>
              <w:jc w:val="both"/>
            </w:pPr>
            <w:r w:rsidRPr="00B93F69">
              <w:t>Timber: 2” x 12” x 12’</w:t>
            </w:r>
          </w:p>
        </w:tc>
        <w:tc>
          <w:tcPr>
            <w:tcW w:w="1980" w:type="dxa"/>
          </w:tcPr>
          <w:p w:rsidR="00D96F2C" w:rsidRPr="00B93F69" w:rsidRDefault="00D96F2C" w:rsidP="00946DFA">
            <w:pPr>
              <w:jc w:val="right"/>
            </w:pPr>
            <w:r w:rsidRPr="00B93F69">
              <w:t>30 Pieces</w:t>
            </w:r>
          </w:p>
        </w:tc>
        <w:tc>
          <w:tcPr>
            <w:tcW w:w="2340" w:type="dxa"/>
          </w:tcPr>
          <w:p w:rsidR="00D96F2C" w:rsidRPr="00B93F69" w:rsidRDefault="00D96F2C" w:rsidP="00946DFA">
            <w:pPr>
              <w:jc w:val="right"/>
            </w:pPr>
            <w:r w:rsidRPr="00B93F69">
              <w:t>15,000</w:t>
            </w:r>
          </w:p>
        </w:tc>
        <w:tc>
          <w:tcPr>
            <w:tcW w:w="2700" w:type="dxa"/>
          </w:tcPr>
          <w:p w:rsidR="00D96F2C" w:rsidRPr="00B93F69" w:rsidRDefault="00D96F2C" w:rsidP="00946DFA">
            <w:pPr>
              <w:jc w:val="right"/>
            </w:pPr>
            <w:r w:rsidRPr="00B93F69">
              <w:t>450,000</w:t>
            </w:r>
          </w:p>
        </w:tc>
      </w:tr>
      <w:tr w:rsidR="00D96F2C" w:rsidRPr="00B93F69" w:rsidTr="00946DFA">
        <w:trPr>
          <w:trHeight w:val="287"/>
        </w:trPr>
        <w:tc>
          <w:tcPr>
            <w:tcW w:w="720" w:type="dxa"/>
          </w:tcPr>
          <w:p w:rsidR="00D96F2C" w:rsidRPr="00B93F69" w:rsidRDefault="00D96F2C" w:rsidP="00946DFA">
            <w:pPr>
              <w:jc w:val="both"/>
            </w:pPr>
            <w:r w:rsidRPr="00B93F69">
              <w:t>5</w:t>
            </w:r>
          </w:p>
        </w:tc>
        <w:tc>
          <w:tcPr>
            <w:tcW w:w="3240" w:type="dxa"/>
          </w:tcPr>
          <w:p w:rsidR="00D96F2C" w:rsidRPr="00B93F69" w:rsidRDefault="00D96F2C" w:rsidP="00946DFA">
            <w:pPr>
              <w:jc w:val="both"/>
            </w:pPr>
            <w:r w:rsidRPr="00B93F69">
              <w:t>Timber: 3” x 4” x 12’</w:t>
            </w:r>
          </w:p>
        </w:tc>
        <w:tc>
          <w:tcPr>
            <w:tcW w:w="1980" w:type="dxa"/>
          </w:tcPr>
          <w:p w:rsidR="00D96F2C" w:rsidRPr="00B93F69" w:rsidRDefault="00D96F2C" w:rsidP="00946DFA">
            <w:pPr>
              <w:jc w:val="right"/>
            </w:pPr>
            <w:r w:rsidRPr="00B93F69">
              <w:t>10 Pieces</w:t>
            </w:r>
          </w:p>
        </w:tc>
        <w:tc>
          <w:tcPr>
            <w:tcW w:w="2340" w:type="dxa"/>
          </w:tcPr>
          <w:p w:rsidR="00D96F2C" w:rsidRPr="00B93F69" w:rsidRDefault="00D96F2C" w:rsidP="00946DFA">
            <w:pPr>
              <w:jc w:val="right"/>
            </w:pPr>
            <w:r w:rsidRPr="00B93F69">
              <w:t>13,000</w:t>
            </w:r>
          </w:p>
        </w:tc>
        <w:tc>
          <w:tcPr>
            <w:tcW w:w="2700" w:type="dxa"/>
          </w:tcPr>
          <w:p w:rsidR="00D96F2C" w:rsidRPr="00B93F69" w:rsidRDefault="00D96F2C" w:rsidP="00946DFA">
            <w:pPr>
              <w:jc w:val="right"/>
            </w:pPr>
            <w:r w:rsidRPr="00B93F69">
              <w:t>130,000</w:t>
            </w:r>
          </w:p>
        </w:tc>
      </w:tr>
      <w:tr w:rsidR="00D96F2C" w:rsidRPr="00B93F69" w:rsidTr="00946DFA">
        <w:trPr>
          <w:trHeight w:val="233"/>
        </w:trPr>
        <w:tc>
          <w:tcPr>
            <w:tcW w:w="720" w:type="dxa"/>
          </w:tcPr>
          <w:p w:rsidR="00D96F2C" w:rsidRPr="00B93F69" w:rsidRDefault="00D96F2C" w:rsidP="00946DFA">
            <w:pPr>
              <w:jc w:val="both"/>
            </w:pPr>
            <w:r w:rsidRPr="00B93F69">
              <w:t>6</w:t>
            </w:r>
          </w:p>
        </w:tc>
        <w:tc>
          <w:tcPr>
            <w:tcW w:w="3240" w:type="dxa"/>
          </w:tcPr>
          <w:p w:rsidR="00D96F2C" w:rsidRPr="00B93F69" w:rsidRDefault="00D96F2C" w:rsidP="00946DFA">
            <w:pPr>
              <w:jc w:val="both"/>
            </w:pPr>
            <w:r w:rsidRPr="00B93F69">
              <w:t>Timber: 2” x 4’ x 12’</w:t>
            </w:r>
          </w:p>
        </w:tc>
        <w:tc>
          <w:tcPr>
            <w:tcW w:w="1980" w:type="dxa"/>
          </w:tcPr>
          <w:p w:rsidR="00D96F2C" w:rsidRPr="00B93F69" w:rsidRDefault="00D96F2C" w:rsidP="00946DFA">
            <w:pPr>
              <w:jc w:val="right"/>
            </w:pPr>
            <w:r w:rsidRPr="00B93F69">
              <w:t>50 pieces</w:t>
            </w:r>
          </w:p>
        </w:tc>
        <w:tc>
          <w:tcPr>
            <w:tcW w:w="2340" w:type="dxa"/>
          </w:tcPr>
          <w:p w:rsidR="00D96F2C" w:rsidRPr="00B93F69" w:rsidRDefault="00D96F2C" w:rsidP="00946DFA">
            <w:pPr>
              <w:jc w:val="right"/>
            </w:pPr>
            <w:r w:rsidRPr="00B93F69">
              <w:t>6,000</w:t>
            </w:r>
          </w:p>
        </w:tc>
        <w:tc>
          <w:tcPr>
            <w:tcW w:w="2700" w:type="dxa"/>
          </w:tcPr>
          <w:p w:rsidR="00D96F2C" w:rsidRPr="00B93F69" w:rsidRDefault="00D96F2C" w:rsidP="00946DFA">
            <w:pPr>
              <w:jc w:val="right"/>
            </w:pPr>
            <w:r w:rsidRPr="00B93F69">
              <w:t>300,000</w:t>
            </w:r>
          </w:p>
        </w:tc>
      </w:tr>
      <w:tr w:rsidR="00D96F2C" w:rsidRPr="00B93F69" w:rsidTr="00946DFA">
        <w:trPr>
          <w:trHeight w:val="278"/>
        </w:trPr>
        <w:tc>
          <w:tcPr>
            <w:tcW w:w="720" w:type="dxa"/>
          </w:tcPr>
          <w:p w:rsidR="00D96F2C" w:rsidRPr="00B93F69" w:rsidRDefault="00D96F2C" w:rsidP="00946DFA">
            <w:pPr>
              <w:jc w:val="both"/>
            </w:pPr>
            <w:r w:rsidRPr="00B93F69">
              <w:t>7</w:t>
            </w:r>
          </w:p>
        </w:tc>
        <w:tc>
          <w:tcPr>
            <w:tcW w:w="3240" w:type="dxa"/>
          </w:tcPr>
          <w:p w:rsidR="00D96F2C" w:rsidRPr="00B93F69" w:rsidRDefault="00D96F2C" w:rsidP="00946DFA">
            <w:pPr>
              <w:jc w:val="both"/>
            </w:pPr>
            <w:r w:rsidRPr="00B93F69">
              <w:t>Timber: 2 x 3 x 12</w:t>
            </w:r>
          </w:p>
        </w:tc>
        <w:tc>
          <w:tcPr>
            <w:tcW w:w="1980" w:type="dxa"/>
          </w:tcPr>
          <w:p w:rsidR="00D96F2C" w:rsidRPr="00B93F69" w:rsidRDefault="00D96F2C" w:rsidP="00946DFA">
            <w:pPr>
              <w:jc w:val="right"/>
            </w:pPr>
            <w:r w:rsidRPr="00B93F69">
              <w:t>40 pieces</w:t>
            </w:r>
          </w:p>
        </w:tc>
        <w:tc>
          <w:tcPr>
            <w:tcW w:w="2340" w:type="dxa"/>
          </w:tcPr>
          <w:p w:rsidR="00D96F2C" w:rsidRPr="00B93F69" w:rsidRDefault="00D96F2C" w:rsidP="00946DFA">
            <w:pPr>
              <w:jc w:val="right"/>
            </w:pPr>
            <w:r w:rsidRPr="00B93F69">
              <w:t>2,700</w:t>
            </w:r>
          </w:p>
        </w:tc>
        <w:tc>
          <w:tcPr>
            <w:tcW w:w="2700" w:type="dxa"/>
          </w:tcPr>
          <w:p w:rsidR="00D96F2C" w:rsidRPr="00B93F69" w:rsidRDefault="00D96F2C" w:rsidP="00946DFA">
            <w:pPr>
              <w:jc w:val="right"/>
            </w:pPr>
            <w:r w:rsidRPr="00B93F69">
              <w:t>108,000</w:t>
            </w:r>
          </w:p>
        </w:tc>
      </w:tr>
      <w:tr w:rsidR="00D96F2C" w:rsidRPr="00B93F69" w:rsidTr="00946DFA">
        <w:trPr>
          <w:trHeight w:val="278"/>
        </w:trPr>
        <w:tc>
          <w:tcPr>
            <w:tcW w:w="720" w:type="dxa"/>
          </w:tcPr>
          <w:p w:rsidR="00D96F2C" w:rsidRPr="00B93F69" w:rsidRDefault="00D96F2C" w:rsidP="00946DFA">
            <w:pPr>
              <w:jc w:val="both"/>
            </w:pPr>
            <w:r w:rsidRPr="00B93F69">
              <w:t>8</w:t>
            </w:r>
          </w:p>
        </w:tc>
        <w:tc>
          <w:tcPr>
            <w:tcW w:w="3240" w:type="dxa"/>
          </w:tcPr>
          <w:p w:rsidR="00D96F2C" w:rsidRPr="00B93F69" w:rsidRDefault="00D96F2C" w:rsidP="00946DFA">
            <w:pPr>
              <w:jc w:val="both"/>
            </w:pPr>
            <w:r w:rsidRPr="00B93F69">
              <w:t>M.S. rods: ½” x 38’</w:t>
            </w:r>
          </w:p>
        </w:tc>
        <w:tc>
          <w:tcPr>
            <w:tcW w:w="1980" w:type="dxa"/>
          </w:tcPr>
          <w:p w:rsidR="00D96F2C" w:rsidRPr="00B93F69" w:rsidRDefault="00D96F2C" w:rsidP="00946DFA">
            <w:pPr>
              <w:jc w:val="right"/>
            </w:pPr>
            <w:r w:rsidRPr="00B93F69">
              <w:t>55 length</w:t>
            </w:r>
          </w:p>
        </w:tc>
        <w:tc>
          <w:tcPr>
            <w:tcW w:w="2340" w:type="dxa"/>
          </w:tcPr>
          <w:p w:rsidR="00D96F2C" w:rsidRPr="00B93F69" w:rsidRDefault="00D96F2C" w:rsidP="00946DFA">
            <w:pPr>
              <w:jc w:val="right"/>
            </w:pPr>
            <w:r w:rsidRPr="00B93F69">
              <w:t>30,000</w:t>
            </w:r>
          </w:p>
        </w:tc>
        <w:tc>
          <w:tcPr>
            <w:tcW w:w="2700" w:type="dxa"/>
          </w:tcPr>
          <w:p w:rsidR="00D96F2C" w:rsidRPr="00B93F69" w:rsidRDefault="00D96F2C" w:rsidP="00946DFA">
            <w:pPr>
              <w:jc w:val="right"/>
            </w:pPr>
            <w:r w:rsidRPr="00B93F69">
              <w:t>1,650,000</w:t>
            </w:r>
          </w:p>
        </w:tc>
      </w:tr>
      <w:tr w:rsidR="00D96F2C" w:rsidRPr="00B93F69" w:rsidTr="00946DFA">
        <w:trPr>
          <w:trHeight w:val="260"/>
        </w:trPr>
        <w:tc>
          <w:tcPr>
            <w:tcW w:w="720" w:type="dxa"/>
          </w:tcPr>
          <w:p w:rsidR="00D96F2C" w:rsidRPr="00B93F69" w:rsidRDefault="00D96F2C" w:rsidP="00946DFA">
            <w:pPr>
              <w:jc w:val="both"/>
            </w:pPr>
            <w:r w:rsidRPr="00B93F69">
              <w:t>9</w:t>
            </w:r>
          </w:p>
        </w:tc>
        <w:tc>
          <w:tcPr>
            <w:tcW w:w="3240" w:type="dxa"/>
          </w:tcPr>
          <w:p w:rsidR="00D96F2C" w:rsidRPr="00B93F69" w:rsidRDefault="00D96F2C" w:rsidP="00946DFA">
            <w:pPr>
              <w:jc w:val="both"/>
            </w:pPr>
            <w:r w:rsidRPr="00B93F69">
              <w:t>M.S. rods: ¼” x 38’</w:t>
            </w:r>
          </w:p>
        </w:tc>
        <w:tc>
          <w:tcPr>
            <w:tcW w:w="1980" w:type="dxa"/>
          </w:tcPr>
          <w:p w:rsidR="00D96F2C" w:rsidRPr="00B93F69" w:rsidRDefault="00D96F2C" w:rsidP="00946DFA">
            <w:pPr>
              <w:jc w:val="right"/>
            </w:pPr>
            <w:r w:rsidRPr="00B93F69">
              <w:t>10 length</w:t>
            </w:r>
          </w:p>
        </w:tc>
        <w:tc>
          <w:tcPr>
            <w:tcW w:w="2340" w:type="dxa"/>
          </w:tcPr>
          <w:p w:rsidR="00D96F2C" w:rsidRPr="00B93F69" w:rsidRDefault="00D96F2C" w:rsidP="00946DFA">
            <w:pPr>
              <w:jc w:val="right"/>
            </w:pPr>
            <w:r w:rsidRPr="00B93F69">
              <w:t>15,000</w:t>
            </w:r>
          </w:p>
        </w:tc>
        <w:tc>
          <w:tcPr>
            <w:tcW w:w="2700" w:type="dxa"/>
          </w:tcPr>
          <w:p w:rsidR="00D96F2C" w:rsidRPr="00B93F69" w:rsidRDefault="00D96F2C" w:rsidP="00946DFA">
            <w:pPr>
              <w:jc w:val="right"/>
            </w:pPr>
            <w:r w:rsidRPr="00B93F69">
              <w:t>150,000</w:t>
            </w:r>
          </w:p>
        </w:tc>
      </w:tr>
      <w:tr w:rsidR="00D96F2C" w:rsidRPr="00B93F69" w:rsidTr="00946DFA">
        <w:trPr>
          <w:trHeight w:val="278"/>
        </w:trPr>
        <w:tc>
          <w:tcPr>
            <w:tcW w:w="720" w:type="dxa"/>
          </w:tcPr>
          <w:p w:rsidR="00D96F2C" w:rsidRPr="00B93F69" w:rsidRDefault="00D96F2C" w:rsidP="00946DFA">
            <w:pPr>
              <w:jc w:val="both"/>
            </w:pPr>
            <w:r w:rsidRPr="00B93F69">
              <w:t>10</w:t>
            </w:r>
          </w:p>
        </w:tc>
        <w:tc>
          <w:tcPr>
            <w:tcW w:w="3240" w:type="dxa"/>
          </w:tcPr>
          <w:p w:rsidR="00D96F2C" w:rsidRPr="00B93F69" w:rsidRDefault="00D96F2C" w:rsidP="00946DFA">
            <w:pPr>
              <w:jc w:val="both"/>
            </w:pPr>
            <w:r w:rsidRPr="00B93F69">
              <w:t>Roofing nails</w:t>
            </w:r>
          </w:p>
        </w:tc>
        <w:tc>
          <w:tcPr>
            <w:tcW w:w="1980" w:type="dxa"/>
          </w:tcPr>
          <w:p w:rsidR="00D96F2C" w:rsidRPr="00B93F69" w:rsidRDefault="00D96F2C" w:rsidP="00946DFA">
            <w:pPr>
              <w:jc w:val="right"/>
            </w:pPr>
            <w:r w:rsidRPr="00B93F69">
              <w:t>40 packets</w:t>
            </w:r>
          </w:p>
        </w:tc>
        <w:tc>
          <w:tcPr>
            <w:tcW w:w="2340" w:type="dxa"/>
          </w:tcPr>
          <w:p w:rsidR="00D96F2C" w:rsidRPr="00B93F69" w:rsidRDefault="00D96F2C" w:rsidP="00946DFA">
            <w:pPr>
              <w:jc w:val="right"/>
            </w:pPr>
            <w:r w:rsidRPr="00B93F69">
              <w:t>5,000</w:t>
            </w:r>
          </w:p>
        </w:tc>
        <w:tc>
          <w:tcPr>
            <w:tcW w:w="2700" w:type="dxa"/>
          </w:tcPr>
          <w:p w:rsidR="00D96F2C" w:rsidRPr="00B93F69" w:rsidRDefault="00D96F2C" w:rsidP="00946DFA">
            <w:pPr>
              <w:jc w:val="right"/>
            </w:pPr>
            <w:r w:rsidRPr="00B93F69">
              <w:t>200,000</w:t>
            </w:r>
          </w:p>
        </w:tc>
      </w:tr>
      <w:tr w:rsidR="00D96F2C" w:rsidRPr="00B93F69" w:rsidTr="00946DFA">
        <w:trPr>
          <w:trHeight w:val="215"/>
        </w:trPr>
        <w:tc>
          <w:tcPr>
            <w:tcW w:w="720" w:type="dxa"/>
          </w:tcPr>
          <w:p w:rsidR="00D96F2C" w:rsidRPr="00B93F69" w:rsidRDefault="00D96F2C" w:rsidP="00946DFA">
            <w:pPr>
              <w:jc w:val="both"/>
            </w:pPr>
            <w:r w:rsidRPr="00B93F69">
              <w:t>11</w:t>
            </w:r>
          </w:p>
        </w:tc>
        <w:tc>
          <w:tcPr>
            <w:tcW w:w="3240" w:type="dxa"/>
          </w:tcPr>
          <w:p w:rsidR="00D96F2C" w:rsidRPr="00B93F69" w:rsidRDefault="00D96F2C" w:rsidP="00946DFA">
            <w:pPr>
              <w:jc w:val="both"/>
            </w:pPr>
            <w:r w:rsidRPr="00B93F69">
              <w:t>Head pans</w:t>
            </w:r>
          </w:p>
        </w:tc>
        <w:tc>
          <w:tcPr>
            <w:tcW w:w="1980" w:type="dxa"/>
          </w:tcPr>
          <w:p w:rsidR="00D96F2C" w:rsidRPr="00B93F69" w:rsidRDefault="00D96F2C" w:rsidP="00946DFA">
            <w:pPr>
              <w:jc w:val="right"/>
            </w:pPr>
            <w:r w:rsidRPr="00B93F69">
              <w:t>6 Head pans</w:t>
            </w:r>
          </w:p>
        </w:tc>
        <w:tc>
          <w:tcPr>
            <w:tcW w:w="2340" w:type="dxa"/>
          </w:tcPr>
          <w:p w:rsidR="00D96F2C" w:rsidRPr="00B93F69" w:rsidRDefault="00D96F2C" w:rsidP="00946DFA">
            <w:pPr>
              <w:jc w:val="right"/>
            </w:pPr>
            <w:r w:rsidRPr="00B93F69">
              <w:t>18,000</w:t>
            </w:r>
          </w:p>
        </w:tc>
        <w:tc>
          <w:tcPr>
            <w:tcW w:w="2700" w:type="dxa"/>
          </w:tcPr>
          <w:p w:rsidR="00D96F2C" w:rsidRPr="00B93F69" w:rsidRDefault="00D96F2C" w:rsidP="00946DFA">
            <w:pPr>
              <w:jc w:val="right"/>
            </w:pPr>
            <w:r w:rsidRPr="00B93F69">
              <w:t>108,000</w:t>
            </w:r>
          </w:p>
        </w:tc>
      </w:tr>
      <w:tr w:rsidR="00D96F2C" w:rsidRPr="00B93F69" w:rsidTr="00946DFA">
        <w:trPr>
          <w:trHeight w:val="305"/>
        </w:trPr>
        <w:tc>
          <w:tcPr>
            <w:tcW w:w="720" w:type="dxa"/>
          </w:tcPr>
          <w:p w:rsidR="00D96F2C" w:rsidRPr="00B93F69" w:rsidRDefault="00D96F2C" w:rsidP="00946DFA">
            <w:pPr>
              <w:jc w:val="both"/>
            </w:pPr>
            <w:r w:rsidRPr="00B93F69">
              <w:t>12</w:t>
            </w:r>
          </w:p>
        </w:tc>
        <w:tc>
          <w:tcPr>
            <w:tcW w:w="3240" w:type="dxa"/>
          </w:tcPr>
          <w:p w:rsidR="00D96F2C" w:rsidRPr="00B93F69" w:rsidRDefault="00D96F2C" w:rsidP="00946DFA">
            <w:pPr>
              <w:jc w:val="both"/>
            </w:pPr>
            <w:r w:rsidRPr="00B93F69">
              <w:t>Shovels</w:t>
            </w:r>
          </w:p>
        </w:tc>
        <w:tc>
          <w:tcPr>
            <w:tcW w:w="1980" w:type="dxa"/>
          </w:tcPr>
          <w:p w:rsidR="00D96F2C" w:rsidRPr="00B93F69" w:rsidRDefault="00D96F2C" w:rsidP="00946DFA">
            <w:pPr>
              <w:jc w:val="right"/>
            </w:pPr>
            <w:r w:rsidRPr="00B93F69">
              <w:t>5 Shovels</w:t>
            </w:r>
          </w:p>
        </w:tc>
        <w:tc>
          <w:tcPr>
            <w:tcW w:w="2340" w:type="dxa"/>
          </w:tcPr>
          <w:p w:rsidR="00D96F2C" w:rsidRPr="00B93F69" w:rsidRDefault="00D96F2C" w:rsidP="00946DFA">
            <w:pPr>
              <w:jc w:val="right"/>
            </w:pPr>
            <w:r w:rsidRPr="00B93F69">
              <w:t>45,000</w:t>
            </w:r>
          </w:p>
        </w:tc>
        <w:tc>
          <w:tcPr>
            <w:tcW w:w="2700" w:type="dxa"/>
          </w:tcPr>
          <w:p w:rsidR="00D96F2C" w:rsidRPr="00B93F69" w:rsidRDefault="00D96F2C" w:rsidP="00946DFA">
            <w:pPr>
              <w:jc w:val="right"/>
            </w:pPr>
            <w:r w:rsidRPr="00B93F69">
              <w:t>225,000</w:t>
            </w:r>
          </w:p>
        </w:tc>
      </w:tr>
      <w:tr w:rsidR="00D96F2C" w:rsidRPr="00B93F69" w:rsidTr="00946DFA">
        <w:trPr>
          <w:trHeight w:val="287"/>
        </w:trPr>
        <w:tc>
          <w:tcPr>
            <w:tcW w:w="720" w:type="dxa"/>
          </w:tcPr>
          <w:p w:rsidR="00D96F2C" w:rsidRPr="00B93F69" w:rsidRDefault="00D96F2C" w:rsidP="00946DFA">
            <w:pPr>
              <w:jc w:val="both"/>
            </w:pPr>
            <w:r w:rsidRPr="00B93F69">
              <w:t>13</w:t>
            </w:r>
          </w:p>
        </w:tc>
        <w:tc>
          <w:tcPr>
            <w:tcW w:w="3240" w:type="dxa"/>
          </w:tcPr>
          <w:p w:rsidR="00D96F2C" w:rsidRPr="00B93F69" w:rsidRDefault="00D96F2C" w:rsidP="00946DFA">
            <w:pPr>
              <w:jc w:val="both"/>
            </w:pPr>
            <w:r w:rsidRPr="00B93F69">
              <w:t>Wheel barrows</w:t>
            </w:r>
          </w:p>
        </w:tc>
        <w:tc>
          <w:tcPr>
            <w:tcW w:w="1980" w:type="dxa"/>
          </w:tcPr>
          <w:p w:rsidR="00D96F2C" w:rsidRPr="00B93F69" w:rsidRDefault="00D96F2C" w:rsidP="00946DFA">
            <w:pPr>
              <w:jc w:val="right"/>
            </w:pPr>
            <w:r w:rsidRPr="00B93F69">
              <w:t>3 wheel barrows</w:t>
            </w:r>
          </w:p>
        </w:tc>
        <w:tc>
          <w:tcPr>
            <w:tcW w:w="2340" w:type="dxa"/>
          </w:tcPr>
          <w:p w:rsidR="00D96F2C" w:rsidRPr="00B93F69" w:rsidRDefault="00D96F2C" w:rsidP="00946DFA">
            <w:pPr>
              <w:jc w:val="right"/>
            </w:pPr>
            <w:r w:rsidRPr="00B93F69">
              <w:t>100,000</w:t>
            </w:r>
          </w:p>
        </w:tc>
        <w:tc>
          <w:tcPr>
            <w:tcW w:w="2700" w:type="dxa"/>
          </w:tcPr>
          <w:p w:rsidR="00D96F2C" w:rsidRPr="00B93F69" w:rsidRDefault="00D96F2C" w:rsidP="00946DFA">
            <w:pPr>
              <w:jc w:val="right"/>
            </w:pPr>
            <w:r w:rsidRPr="00B93F69">
              <w:t>300,000</w:t>
            </w:r>
          </w:p>
        </w:tc>
      </w:tr>
      <w:tr w:rsidR="00D96F2C" w:rsidRPr="00B93F69" w:rsidTr="00946DFA">
        <w:trPr>
          <w:trHeight w:val="345"/>
        </w:trPr>
        <w:tc>
          <w:tcPr>
            <w:tcW w:w="720" w:type="dxa"/>
          </w:tcPr>
          <w:p w:rsidR="00D96F2C" w:rsidRPr="00B93F69" w:rsidRDefault="00D96F2C" w:rsidP="00946DFA">
            <w:pPr>
              <w:jc w:val="both"/>
            </w:pPr>
            <w:r w:rsidRPr="00B93F69">
              <w:t>14</w:t>
            </w:r>
          </w:p>
        </w:tc>
        <w:tc>
          <w:tcPr>
            <w:tcW w:w="3240" w:type="dxa"/>
          </w:tcPr>
          <w:p w:rsidR="00D96F2C" w:rsidRPr="00B93F69" w:rsidRDefault="00D96F2C" w:rsidP="00946DFA">
            <w:pPr>
              <w:jc w:val="both"/>
            </w:pPr>
            <w:r w:rsidRPr="00B93F69">
              <w:t>Binding wires</w:t>
            </w:r>
          </w:p>
        </w:tc>
        <w:tc>
          <w:tcPr>
            <w:tcW w:w="1980" w:type="dxa"/>
          </w:tcPr>
          <w:p w:rsidR="00D96F2C" w:rsidRPr="00B93F69" w:rsidRDefault="00D96F2C" w:rsidP="00946DFA">
            <w:pPr>
              <w:jc w:val="right"/>
            </w:pPr>
            <w:r w:rsidRPr="00B93F69">
              <w:t>1 roll</w:t>
            </w:r>
          </w:p>
        </w:tc>
        <w:tc>
          <w:tcPr>
            <w:tcW w:w="2340" w:type="dxa"/>
          </w:tcPr>
          <w:p w:rsidR="00D96F2C" w:rsidRPr="00B93F69" w:rsidRDefault="00D96F2C" w:rsidP="00946DFA">
            <w:pPr>
              <w:jc w:val="right"/>
            </w:pPr>
            <w:r w:rsidRPr="00B93F69">
              <w:t>90,000</w:t>
            </w:r>
          </w:p>
        </w:tc>
        <w:tc>
          <w:tcPr>
            <w:tcW w:w="2700" w:type="dxa"/>
          </w:tcPr>
          <w:p w:rsidR="00D96F2C" w:rsidRPr="00B93F69" w:rsidRDefault="00D96F2C" w:rsidP="00946DFA">
            <w:pPr>
              <w:jc w:val="right"/>
            </w:pPr>
            <w:r w:rsidRPr="00B93F69">
              <w:t>90,000</w:t>
            </w:r>
          </w:p>
        </w:tc>
      </w:tr>
      <w:tr w:rsidR="00D96F2C" w:rsidRPr="00B93F69" w:rsidTr="00946DFA">
        <w:trPr>
          <w:trHeight w:val="345"/>
        </w:trPr>
        <w:tc>
          <w:tcPr>
            <w:tcW w:w="720" w:type="dxa"/>
          </w:tcPr>
          <w:p w:rsidR="00D96F2C" w:rsidRPr="00B93F69" w:rsidRDefault="00D96F2C" w:rsidP="00946DFA">
            <w:pPr>
              <w:jc w:val="both"/>
            </w:pPr>
            <w:r w:rsidRPr="00B93F69">
              <w:t>15</w:t>
            </w:r>
          </w:p>
        </w:tc>
        <w:tc>
          <w:tcPr>
            <w:tcW w:w="3240" w:type="dxa"/>
          </w:tcPr>
          <w:p w:rsidR="00D96F2C" w:rsidRPr="00B93F69" w:rsidRDefault="00D96F2C" w:rsidP="00946DFA">
            <w:pPr>
              <w:jc w:val="both"/>
            </w:pPr>
            <w:r w:rsidRPr="00B93F69">
              <w:t>Double steel doors</w:t>
            </w:r>
          </w:p>
        </w:tc>
        <w:tc>
          <w:tcPr>
            <w:tcW w:w="1980" w:type="dxa"/>
          </w:tcPr>
          <w:p w:rsidR="00D96F2C" w:rsidRPr="00B93F69" w:rsidRDefault="00D96F2C" w:rsidP="00946DFA">
            <w:pPr>
              <w:jc w:val="right"/>
            </w:pPr>
            <w:r w:rsidRPr="00B93F69">
              <w:t>2</w:t>
            </w:r>
          </w:p>
        </w:tc>
        <w:tc>
          <w:tcPr>
            <w:tcW w:w="2340" w:type="dxa"/>
          </w:tcPr>
          <w:p w:rsidR="00D96F2C" w:rsidRPr="00B93F69" w:rsidRDefault="00D96F2C" w:rsidP="00946DFA">
            <w:pPr>
              <w:jc w:val="right"/>
            </w:pPr>
            <w:r w:rsidRPr="00B93F69">
              <w:t>250,000</w:t>
            </w:r>
          </w:p>
        </w:tc>
        <w:tc>
          <w:tcPr>
            <w:tcW w:w="2700" w:type="dxa"/>
          </w:tcPr>
          <w:p w:rsidR="00D96F2C" w:rsidRPr="00B93F69" w:rsidRDefault="00D96F2C" w:rsidP="00946DFA">
            <w:pPr>
              <w:jc w:val="right"/>
            </w:pPr>
            <w:r w:rsidRPr="00B93F69">
              <w:t>500,000</w:t>
            </w:r>
          </w:p>
        </w:tc>
      </w:tr>
      <w:tr w:rsidR="00D96F2C" w:rsidRPr="00B93F69" w:rsidTr="00946DFA">
        <w:trPr>
          <w:trHeight w:val="360"/>
        </w:trPr>
        <w:tc>
          <w:tcPr>
            <w:tcW w:w="720" w:type="dxa"/>
          </w:tcPr>
          <w:p w:rsidR="00D96F2C" w:rsidRPr="00B93F69" w:rsidRDefault="00D96F2C" w:rsidP="00946DFA">
            <w:pPr>
              <w:jc w:val="both"/>
            </w:pPr>
            <w:r w:rsidRPr="00B93F69">
              <w:t>16</w:t>
            </w:r>
          </w:p>
        </w:tc>
        <w:tc>
          <w:tcPr>
            <w:tcW w:w="3240" w:type="dxa"/>
          </w:tcPr>
          <w:p w:rsidR="00D96F2C" w:rsidRPr="00B93F69" w:rsidRDefault="00D96F2C" w:rsidP="00946DFA">
            <w:pPr>
              <w:jc w:val="both"/>
            </w:pPr>
            <w:r w:rsidRPr="00B93F69">
              <w:t>Single steel doors</w:t>
            </w:r>
          </w:p>
        </w:tc>
        <w:tc>
          <w:tcPr>
            <w:tcW w:w="1980" w:type="dxa"/>
          </w:tcPr>
          <w:p w:rsidR="00D96F2C" w:rsidRPr="00B93F69" w:rsidRDefault="00D96F2C" w:rsidP="00946DFA">
            <w:pPr>
              <w:jc w:val="right"/>
            </w:pPr>
            <w:r w:rsidRPr="00B93F69">
              <w:t>1</w:t>
            </w:r>
          </w:p>
        </w:tc>
        <w:tc>
          <w:tcPr>
            <w:tcW w:w="2340" w:type="dxa"/>
          </w:tcPr>
          <w:p w:rsidR="00D96F2C" w:rsidRPr="00B93F69" w:rsidRDefault="00D96F2C" w:rsidP="00946DFA">
            <w:pPr>
              <w:jc w:val="right"/>
            </w:pPr>
            <w:r w:rsidRPr="00B93F69">
              <w:t>175,000</w:t>
            </w:r>
          </w:p>
        </w:tc>
        <w:tc>
          <w:tcPr>
            <w:tcW w:w="2700" w:type="dxa"/>
          </w:tcPr>
          <w:p w:rsidR="00D96F2C" w:rsidRPr="00B93F69" w:rsidRDefault="00D96F2C" w:rsidP="00946DFA">
            <w:pPr>
              <w:jc w:val="right"/>
            </w:pPr>
            <w:r w:rsidRPr="00B93F69">
              <w:t>175,000</w:t>
            </w:r>
          </w:p>
        </w:tc>
      </w:tr>
      <w:tr w:rsidR="00D96F2C" w:rsidRPr="00B93F69" w:rsidTr="00946DFA">
        <w:trPr>
          <w:trHeight w:val="345"/>
        </w:trPr>
        <w:tc>
          <w:tcPr>
            <w:tcW w:w="720" w:type="dxa"/>
          </w:tcPr>
          <w:p w:rsidR="00D96F2C" w:rsidRPr="00B93F69" w:rsidRDefault="00D96F2C" w:rsidP="00946DFA">
            <w:pPr>
              <w:jc w:val="both"/>
            </w:pPr>
            <w:r w:rsidRPr="00B93F69">
              <w:t>17</w:t>
            </w:r>
          </w:p>
        </w:tc>
        <w:tc>
          <w:tcPr>
            <w:tcW w:w="3240" w:type="dxa"/>
          </w:tcPr>
          <w:p w:rsidR="00D96F2C" w:rsidRPr="00B93F69" w:rsidRDefault="00D96F2C" w:rsidP="00946DFA">
            <w:pPr>
              <w:jc w:val="both"/>
            </w:pPr>
            <w:r w:rsidRPr="00B93F69">
              <w:t>Window panes</w:t>
            </w:r>
          </w:p>
        </w:tc>
        <w:tc>
          <w:tcPr>
            <w:tcW w:w="1980" w:type="dxa"/>
          </w:tcPr>
          <w:p w:rsidR="00D96F2C" w:rsidRPr="00B93F69" w:rsidRDefault="00D96F2C" w:rsidP="00946DFA">
            <w:pPr>
              <w:jc w:val="right"/>
            </w:pPr>
            <w:r w:rsidRPr="00B93F69">
              <w:t>12</w:t>
            </w:r>
          </w:p>
        </w:tc>
        <w:tc>
          <w:tcPr>
            <w:tcW w:w="2340" w:type="dxa"/>
          </w:tcPr>
          <w:p w:rsidR="00D96F2C" w:rsidRPr="00B93F69" w:rsidRDefault="00D96F2C" w:rsidP="00946DFA">
            <w:pPr>
              <w:jc w:val="right"/>
            </w:pPr>
            <w:r w:rsidRPr="00B93F69">
              <w:t>4,000</w:t>
            </w:r>
          </w:p>
        </w:tc>
        <w:tc>
          <w:tcPr>
            <w:tcW w:w="2700" w:type="dxa"/>
          </w:tcPr>
          <w:p w:rsidR="00D96F2C" w:rsidRPr="00B93F69" w:rsidRDefault="00D96F2C" w:rsidP="00946DFA">
            <w:pPr>
              <w:jc w:val="right"/>
            </w:pPr>
            <w:r w:rsidRPr="00B93F69">
              <w:t>48,000</w:t>
            </w:r>
          </w:p>
        </w:tc>
      </w:tr>
      <w:tr w:rsidR="00D96F2C" w:rsidRPr="00B93F69" w:rsidTr="00946DFA">
        <w:trPr>
          <w:trHeight w:val="345"/>
        </w:trPr>
        <w:tc>
          <w:tcPr>
            <w:tcW w:w="720" w:type="dxa"/>
          </w:tcPr>
          <w:p w:rsidR="00D96F2C" w:rsidRPr="00B93F69" w:rsidRDefault="00D96F2C" w:rsidP="00946DFA">
            <w:pPr>
              <w:jc w:val="both"/>
            </w:pPr>
            <w:r w:rsidRPr="00B93F69">
              <w:t>18</w:t>
            </w:r>
          </w:p>
        </w:tc>
        <w:tc>
          <w:tcPr>
            <w:tcW w:w="3240" w:type="dxa"/>
          </w:tcPr>
          <w:p w:rsidR="00D96F2C" w:rsidRPr="00B93F69" w:rsidRDefault="00D96F2C" w:rsidP="00946DFA">
            <w:pPr>
              <w:jc w:val="both"/>
            </w:pPr>
            <w:r w:rsidRPr="00B93F69">
              <w:t>Wire mesh</w:t>
            </w:r>
          </w:p>
        </w:tc>
        <w:tc>
          <w:tcPr>
            <w:tcW w:w="1980" w:type="dxa"/>
          </w:tcPr>
          <w:p w:rsidR="00D96F2C" w:rsidRPr="00B93F69" w:rsidRDefault="00D96F2C" w:rsidP="00946DFA">
            <w:pPr>
              <w:jc w:val="right"/>
            </w:pPr>
            <w:r w:rsidRPr="00B93F69">
              <w:t>4 roll</w:t>
            </w:r>
          </w:p>
        </w:tc>
        <w:tc>
          <w:tcPr>
            <w:tcW w:w="2340" w:type="dxa"/>
          </w:tcPr>
          <w:p w:rsidR="00D96F2C" w:rsidRPr="00B93F69" w:rsidRDefault="00D96F2C" w:rsidP="00946DFA">
            <w:pPr>
              <w:jc w:val="right"/>
            </w:pPr>
            <w:r w:rsidRPr="00B93F69">
              <w:t>75,000</w:t>
            </w:r>
          </w:p>
        </w:tc>
        <w:tc>
          <w:tcPr>
            <w:tcW w:w="2700" w:type="dxa"/>
          </w:tcPr>
          <w:p w:rsidR="00D96F2C" w:rsidRPr="00B93F69" w:rsidRDefault="00D96F2C" w:rsidP="00946DFA">
            <w:pPr>
              <w:jc w:val="right"/>
            </w:pPr>
            <w:r w:rsidRPr="00B93F69">
              <w:t>300,000</w:t>
            </w:r>
          </w:p>
        </w:tc>
      </w:tr>
      <w:tr w:rsidR="00D96F2C" w:rsidRPr="00B93F69" w:rsidTr="00946DFA">
        <w:trPr>
          <w:trHeight w:val="360"/>
        </w:trPr>
        <w:tc>
          <w:tcPr>
            <w:tcW w:w="720" w:type="dxa"/>
          </w:tcPr>
          <w:p w:rsidR="00D96F2C" w:rsidRPr="00B93F69" w:rsidRDefault="00D96F2C" w:rsidP="00946DFA">
            <w:pPr>
              <w:jc w:val="both"/>
            </w:pPr>
            <w:r w:rsidRPr="00B93F69">
              <w:t>19</w:t>
            </w:r>
          </w:p>
        </w:tc>
        <w:tc>
          <w:tcPr>
            <w:tcW w:w="3240" w:type="dxa"/>
          </w:tcPr>
          <w:p w:rsidR="00D96F2C" w:rsidRPr="00B93F69" w:rsidRDefault="00D96F2C" w:rsidP="00946DFA">
            <w:pPr>
              <w:jc w:val="both"/>
            </w:pPr>
            <w:r w:rsidRPr="00B93F69">
              <w:t>Wire nails (Assorted)</w:t>
            </w:r>
          </w:p>
        </w:tc>
        <w:tc>
          <w:tcPr>
            <w:tcW w:w="1980" w:type="dxa"/>
          </w:tcPr>
          <w:p w:rsidR="00D96F2C" w:rsidRPr="00B93F69" w:rsidRDefault="00D96F2C" w:rsidP="00946DFA">
            <w:pPr>
              <w:jc w:val="right"/>
            </w:pPr>
            <w:r w:rsidRPr="00B93F69">
              <w:t>150 packets</w:t>
            </w:r>
          </w:p>
        </w:tc>
        <w:tc>
          <w:tcPr>
            <w:tcW w:w="2340" w:type="dxa"/>
          </w:tcPr>
          <w:p w:rsidR="00D96F2C" w:rsidRPr="00B93F69" w:rsidRDefault="00D96F2C" w:rsidP="00946DFA">
            <w:pPr>
              <w:jc w:val="right"/>
            </w:pPr>
            <w:r w:rsidRPr="00B93F69">
              <w:t>5,000</w:t>
            </w:r>
          </w:p>
        </w:tc>
        <w:tc>
          <w:tcPr>
            <w:tcW w:w="2700" w:type="dxa"/>
          </w:tcPr>
          <w:p w:rsidR="00D96F2C" w:rsidRPr="00B93F69" w:rsidRDefault="00D96F2C" w:rsidP="00946DFA">
            <w:pPr>
              <w:jc w:val="right"/>
            </w:pPr>
            <w:r w:rsidRPr="00B93F69">
              <w:t>750,000</w:t>
            </w:r>
          </w:p>
        </w:tc>
      </w:tr>
      <w:tr w:rsidR="00D96F2C" w:rsidRPr="00B93F69" w:rsidTr="00946DFA">
        <w:trPr>
          <w:trHeight w:val="240"/>
        </w:trPr>
        <w:tc>
          <w:tcPr>
            <w:tcW w:w="720" w:type="dxa"/>
          </w:tcPr>
          <w:p w:rsidR="00D96F2C" w:rsidRPr="00B93F69" w:rsidRDefault="00D96F2C" w:rsidP="00946DFA">
            <w:pPr>
              <w:jc w:val="both"/>
            </w:pPr>
            <w:r w:rsidRPr="00B93F69">
              <w:t>20</w:t>
            </w:r>
          </w:p>
        </w:tc>
        <w:tc>
          <w:tcPr>
            <w:tcW w:w="3240" w:type="dxa"/>
          </w:tcPr>
          <w:p w:rsidR="00D96F2C" w:rsidRPr="00B93F69" w:rsidRDefault="00D96F2C" w:rsidP="00946DFA">
            <w:pPr>
              <w:jc w:val="both"/>
            </w:pPr>
            <w:r w:rsidRPr="00B93F69">
              <w:t>Tower bolts</w:t>
            </w:r>
          </w:p>
        </w:tc>
        <w:tc>
          <w:tcPr>
            <w:tcW w:w="1980" w:type="dxa"/>
          </w:tcPr>
          <w:p w:rsidR="00D96F2C" w:rsidRPr="00B93F69" w:rsidRDefault="00D96F2C" w:rsidP="00946DFA">
            <w:pPr>
              <w:jc w:val="right"/>
            </w:pPr>
            <w:r w:rsidRPr="00B93F69">
              <w:t>4</w:t>
            </w:r>
          </w:p>
        </w:tc>
        <w:tc>
          <w:tcPr>
            <w:tcW w:w="2340" w:type="dxa"/>
          </w:tcPr>
          <w:p w:rsidR="00D96F2C" w:rsidRPr="00B93F69" w:rsidRDefault="00D96F2C" w:rsidP="00946DFA">
            <w:pPr>
              <w:jc w:val="right"/>
            </w:pPr>
            <w:r w:rsidRPr="00B93F69">
              <w:t>40,000</w:t>
            </w:r>
          </w:p>
        </w:tc>
        <w:tc>
          <w:tcPr>
            <w:tcW w:w="2700" w:type="dxa"/>
          </w:tcPr>
          <w:p w:rsidR="00D96F2C" w:rsidRPr="00B93F69" w:rsidRDefault="00D96F2C" w:rsidP="00946DFA">
            <w:pPr>
              <w:jc w:val="right"/>
            </w:pPr>
            <w:r w:rsidRPr="00B93F69">
              <w:t>160,000</w:t>
            </w:r>
          </w:p>
        </w:tc>
      </w:tr>
      <w:tr w:rsidR="00D96F2C" w:rsidRPr="00B93F69" w:rsidTr="00946DFA">
        <w:trPr>
          <w:trHeight w:val="255"/>
        </w:trPr>
        <w:tc>
          <w:tcPr>
            <w:tcW w:w="720" w:type="dxa"/>
          </w:tcPr>
          <w:p w:rsidR="00D96F2C" w:rsidRPr="00B93F69" w:rsidRDefault="00D96F2C" w:rsidP="00946DFA">
            <w:pPr>
              <w:jc w:val="both"/>
            </w:pPr>
            <w:r w:rsidRPr="00B93F69">
              <w:t>21</w:t>
            </w:r>
          </w:p>
        </w:tc>
        <w:tc>
          <w:tcPr>
            <w:tcW w:w="3240" w:type="dxa"/>
          </w:tcPr>
          <w:p w:rsidR="00D96F2C" w:rsidRPr="00B93F69" w:rsidRDefault="00D96F2C" w:rsidP="00946DFA">
            <w:pPr>
              <w:jc w:val="both"/>
            </w:pPr>
            <w:r w:rsidRPr="00B93F69">
              <w:t>Lockers</w:t>
            </w:r>
          </w:p>
        </w:tc>
        <w:tc>
          <w:tcPr>
            <w:tcW w:w="1980" w:type="dxa"/>
          </w:tcPr>
          <w:p w:rsidR="00D96F2C" w:rsidRPr="00B93F69" w:rsidRDefault="00D96F2C" w:rsidP="00946DFA">
            <w:pPr>
              <w:jc w:val="right"/>
            </w:pPr>
            <w:r w:rsidRPr="00B93F69">
              <w:t>3</w:t>
            </w:r>
          </w:p>
        </w:tc>
        <w:tc>
          <w:tcPr>
            <w:tcW w:w="2340" w:type="dxa"/>
          </w:tcPr>
          <w:p w:rsidR="00D96F2C" w:rsidRPr="00B93F69" w:rsidRDefault="00D96F2C" w:rsidP="00946DFA">
            <w:pPr>
              <w:jc w:val="right"/>
            </w:pPr>
            <w:r w:rsidRPr="00B93F69">
              <w:t>30,000</w:t>
            </w:r>
          </w:p>
        </w:tc>
        <w:tc>
          <w:tcPr>
            <w:tcW w:w="2700" w:type="dxa"/>
          </w:tcPr>
          <w:p w:rsidR="00D96F2C" w:rsidRPr="00B93F69" w:rsidRDefault="00D96F2C" w:rsidP="00946DFA">
            <w:pPr>
              <w:jc w:val="right"/>
            </w:pPr>
            <w:r w:rsidRPr="00B93F69">
              <w:t>90,000</w:t>
            </w:r>
          </w:p>
        </w:tc>
      </w:tr>
      <w:tr w:rsidR="00D96F2C" w:rsidRPr="00B93F69" w:rsidTr="00946DFA">
        <w:trPr>
          <w:trHeight w:val="285"/>
        </w:trPr>
        <w:tc>
          <w:tcPr>
            <w:tcW w:w="720" w:type="dxa"/>
            <w:tcBorders>
              <w:bottom w:val="single" w:sz="4" w:space="0" w:color="auto"/>
            </w:tcBorders>
          </w:tcPr>
          <w:p w:rsidR="00D96F2C" w:rsidRPr="00B93F69" w:rsidRDefault="00D96F2C" w:rsidP="00946DFA">
            <w:pPr>
              <w:jc w:val="both"/>
            </w:pPr>
            <w:r w:rsidRPr="00B93F69">
              <w:t>22</w:t>
            </w:r>
          </w:p>
        </w:tc>
        <w:tc>
          <w:tcPr>
            <w:tcW w:w="3240" w:type="dxa"/>
            <w:tcBorders>
              <w:bottom w:val="single" w:sz="4" w:space="0" w:color="auto"/>
            </w:tcBorders>
          </w:tcPr>
          <w:p w:rsidR="00D96F2C" w:rsidRPr="00B93F69" w:rsidRDefault="00D96F2C" w:rsidP="00946DFA">
            <w:pPr>
              <w:jc w:val="both"/>
            </w:pPr>
            <w:r w:rsidRPr="00B93F69">
              <w:t>Paints (Assorted)</w:t>
            </w:r>
          </w:p>
        </w:tc>
        <w:tc>
          <w:tcPr>
            <w:tcW w:w="1980" w:type="dxa"/>
            <w:tcBorders>
              <w:bottom w:val="single" w:sz="4" w:space="0" w:color="auto"/>
            </w:tcBorders>
          </w:tcPr>
          <w:p w:rsidR="00D96F2C" w:rsidRPr="00B93F69" w:rsidRDefault="00D96F2C" w:rsidP="00946DFA">
            <w:pPr>
              <w:jc w:val="right"/>
            </w:pPr>
            <w:r w:rsidRPr="00B93F69">
              <w:t>22 gallons</w:t>
            </w:r>
          </w:p>
        </w:tc>
        <w:tc>
          <w:tcPr>
            <w:tcW w:w="2340" w:type="dxa"/>
            <w:tcBorders>
              <w:bottom w:val="single" w:sz="4" w:space="0" w:color="auto"/>
            </w:tcBorders>
          </w:tcPr>
          <w:p w:rsidR="00D96F2C" w:rsidRPr="00B93F69" w:rsidRDefault="00D96F2C" w:rsidP="00946DFA">
            <w:pPr>
              <w:jc w:val="right"/>
            </w:pPr>
            <w:r w:rsidRPr="00B93F69">
              <w:t>25,000</w:t>
            </w:r>
          </w:p>
        </w:tc>
        <w:tc>
          <w:tcPr>
            <w:tcW w:w="2700" w:type="dxa"/>
            <w:tcBorders>
              <w:bottom w:val="single" w:sz="4" w:space="0" w:color="auto"/>
            </w:tcBorders>
          </w:tcPr>
          <w:p w:rsidR="00D96F2C" w:rsidRPr="00B93F69" w:rsidRDefault="00D96F2C" w:rsidP="00946DFA">
            <w:pPr>
              <w:jc w:val="right"/>
            </w:pPr>
            <w:r w:rsidRPr="00B93F69">
              <w:t>550,000</w:t>
            </w:r>
          </w:p>
        </w:tc>
      </w:tr>
      <w:tr w:rsidR="00D96F2C" w:rsidRPr="00B93F69" w:rsidTr="00946DFA">
        <w:trPr>
          <w:trHeight w:val="315"/>
        </w:trPr>
        <w:tc>
          <w:tcPr>
            <w:tcW w:w="720" w:type="dxa"/>
            <w:tcBorders>
              <w:top w:val="single" w:sz="4" w:space="0" w:color="auto"/>
              <w:left w:val="single" w:sz="4" w:space="0" w:color="auto"/>
            </w:tcBorders>
          </w:tcPr>
          <w:p w:rsidR="00D96F2C" w:rsidRPr="00B93F69" w:rsidRDefault="00D96F2C" w:rsidP="00946DFA">
            <w:pPr>
              <w:jc w:val="both"/>
            </w:pPr>
            <w:r w:rsidRPr="00B93F69">
              <w:t>23</w:t>
            </w:r>
          </w:p>
        </w:tc>
        <w:tc>
          <w:tcPr>
            <w:tcW w:w="3240" w:type="dxa"/>
            <w:tcBorders>
              <w:top w:val="nil"/>
              <w:left w:val="nil"/>
            </w:tcBorders>
          </w:tcPr>
          <w:p w:rsidR="00D96F2C" w:rsidRPr="00B93F69" w:rsidRDefault="00D96F2C" w:rsidP="00946DFA">
            <w:pPr>
              <w:jc w:val="both"/>
            </w:pPr>
            <w:r w:rsidRPr="00B93F69">
              <w:t>paint brushes (Assorted)</w:t>
            </w:r>
          </w:p>
        </w:tc>
        <w:tc>
          <w:tcPr>
            <w:tcW w:w="1980" w:type="dxa"/>
            <w:tcBorders>
              <w:top w:val="nil"/>
              <w:left w:val="nil"/>
            </w:tcBorders>
          </w:tcPr>
          <w:p w:rsidR="00D96F2C" w:rsidRPr="00B93F69" w:rsidRDefault="00D96F2C" w:rsidP="00946DFA">
            <w:pPr>
              <w:jc w:val="right"/>
            </w:pPr>
            <w:r w:rsidRPr="00B93F69">
              <w:t>6</w:t>
            </w:r>
          </w:p>
        </w:tc>
        <w:tc>
          <w:tcPr>
            <w:tcW w:w="2340" w:type="dxa"/>
            <w:tcBorders>
              <w:top w:val="nil"/>
              <w:left w:val="nil"/>
            </w:tcBorders>
          </w:tcPr>
          <w:p w:rsidR="00D96F2C" w:rsidRPr="00B93F69" w:rsidRDefault="00D96F2C" w:rsidP="00946DFA">
            <w:pPr>
              <w:jc w:val="right"/>
            </w:pPr>
            <w:r w:rsidRPr="00B93F69">
              <w:t>5,000</w:t>
            </w:r>
          </w:p>
        </w:tc>
        <w:tc>
          <w:tcPr>
            <w:tcW w:w="2700" w:type="dxa"/>
            <w:tcBorders>
              <w:top w:val="nil"/>
              <w:left w:val="nil"/>
            </w:tcBorders>
          </w:tcPr>
          <w:p w:rsidR="00D96F2C" w:rsidRPr="00B93F69" w:rsidRDefault="00D96F2C" w:rsidP="00946DFA">
            <w:pPr>
              <w:jc w:val="right"/>
            </w:pPr>
            <w:r w:rsidRPr="00B93F69">
              <w:t>30,000</w:t>
            </w:r>
          </w:p>
        </w:tc>
      </w:tr>
      <w:tr w:rsidR="00D96F2C" w:rsidRPr="00B93F69" w:rsidTr="00946DFA">
        <w:trPr>
          <w:cantSplit/>
          <w:trHeight w:val="332"/>
        </w:trPr>
        <w:tc>
          <w:tcPr>
            <w:tcW w:w="3960" w:type="dxa"/>
            <w:gridSpan w:val="2"/>
          </w:tcPr>
          <w:p w:rsidR="00D96F2C" w:rsidRPr="00B93F69" w:rsidRDefault="00D96F2C" w:rsidP="00946DFA">
            <w:pPr>
              <w:pStyle w:val="Heading1"/>
              <w:jc w:val="both"/>
              <w:rPr>
                <w:b w:val="0"/>
                <w:sz w:val="24"/>
              </w:rPr>
            </w:pPr>
            <w:r w:rsidRPr="00B93F69">
              <w:rPr>
                <w:b w:val="0"/>
                <w:sz w:val="24"/>
              </w:rPr>
              <w:t>TOTAL</w:t>
            </w:r>
          </w:p>
        </w:tc>
        <w:tc>
          <w:tcPr>
            <w:tcW w:w="1980" w:type="dxa"/>
          </w:tcPr>
          <w:p w:rsidR="00D96F2C" w:rsidRPr="00B93F69" w:rsidRDefault="00D96F2C" w:rsidP="00946DFA">
            <w:pPr>
              <w:jc w:val="both"/>
            </w:pPr>
          </w:p>
        </w:tc>
        <w:tc>
          <w:tcPr>
            <w:tcW w:w="2340" w:type="dxa"/>
          </w:tcPr>
          <w:p w:rsidR="00D96F2C" w:rsidRPr="00B93F69" w:rsidRDefault="00D96F2C" w:rsidP="00946DFA">
            <w:pPr>
              <w:jc w:val="right"/>
            </w:pPr>
          </w:p>
        </w:tc>
        <w:tc>
          <w:tcPr>
            <w:tcW w:w="2700" w:type="dxa"/>
          </w:tcPr>
          <w:p w:rsidR="00D96F2C" w:rsidRPr="00B93F69" w:rsidRDefault="00D96F2C" w:rsidP="00946DFA">
            <w:pPr>
              <w:jc w:val="right"/>
              <w:rPr>
                <w:b/>
              </w:rPr>
            </w:pPr>
            <w:r w:rsidRPr="00B93F69">
              <w:rPr>
                <w:b/>
              </w:rPr>
              <w:t>UGX 19,354,000</w:t>
            </w:r>
          </w:p>
          <w:p w:rsidR="00D96F2C" w:rsidRPr="00B93F69" w:rsidRDefault="00D96F2C" w:rsidP="00B93F69">
            <w:pPr>
              <w:jc w:val="right"/>
            </w:pPr>
            <w:r w:rsidRPr="00B93F69">
              <w:rPr>
                <w:b/>
              </w:rPr>
              <w:t xml:space="preserve">$ </w:t>
            </w:r>
            <w:r w:rsidR="00B93F69">
              <w:rPr>
                <w:b/>
              </w:rPr>
              <w:t>5</w:t>
            </w:r>
            <w:r w:rsidRPr="00B93F69">
              <w:rPr>
                <w:b/>
              </w:rPr>
              <w:t>,</w:t>
            </w:r>
            <w:r w:rsidR="00B93F69">
              <w:rPr>
                <w:b/>
              </w:rPr>
              <w:t>233</w:t>
            </w:r>
            <w:r w:rsidRPr="00B93F69">
              <w:rPr>
                <w:b/>
              </w:rPr>
              <w:t>.</w:t>
            </w:r>
          </w:p>
        </w:tc>
      </w:tr>
    </w:tbl>
    <w:p w:rsidR="00D96F2C" w:rsidRPr="00B93F69" w:rsidRDefault="00D96F2C" w:rsidP="00D96F2C">
      <w:pPr>
        <w:pStyle w:val="BodyTextIndent"/>
        <w:ind w:left="0"/>
        <w:jc w:val="both"/>
        <w:rPr>
          <w:b/>
          <w:bCs/>
          <w:sz w:val="24"/>
          <w:u w:val="single"/>
        </w:rPr>
      </w:pPr>
    </w:p>
    <w:p w:rsidR="00D96F2C" w:rsidRPr="00B93F69" w:rsidRDefault="00D96F2C" w:rsidP="00D96F2C">
      <w:pPr>
        <w:pStyle w:val="BodyTextIndent"/>
        <w:ind w:left="0"/>
        <w:jc w:val="both"/>
        <w:rPr>
          <w:b/>
          <w:bCs/>
          <w:sz w:val="24"/>
          <w:u w:val="single"/>
        </w:rPr>
      </w:pPr>
    </w:p>
    <w:p w:rsidR="00D96F2C" w:rsidRPr="00B93F69" w:rsidRDefault="00D96F2C" w:rsidP="00D96F2C">
      <w:pPr>
        <w:pStyle w:val="BodyTextIndent"/>
        <w:ind w:left="0"/>
        <w:jc w:val="both"/>
        <w:rPr>
          <w:b/>
          <w:bCs/>
          <w:sz w:val="24"/>
          <w:u w:val="single"/>
        </w:rPr>
      </w:pPr>
      <w:r w:rsidRPr="00B93F69">
        <w:rPr>
          <w:b/>
          <w:bCs/>
          <w:sz w:val="24"/>
          <w:u w:val="single"/>
        </w:rPr>
        <w:t>PIG STY BUILDING</w:t>
      </w:r>
    </w:p>
    <w:p w:rsidR="00D96F2C" w:rsidRPr="00B93F69" w:rsidRDefault="00D96F2C" w:rsidP="00D96F2C">
      <w:pPr>
        <w:pStyle w:val="BodyTextIndent"/>
        <w:ind w:left="0"/>
        <w:jc w:val="both"/>
        <w:rPr>
          <w:b/>
          <w:bCs/>
          <w:sz w:val="24"/>
          <w:u w:val="single"/>
        </w:rPr>
      </w:pPr>
      <w:r w:rsidRPr="00B93F69">
        <w:rPr>
          <w:b/>
          <w:bCs/>
          <w:sz w:val="24"/>
          <w:u w:val="single"/>
        </w:rPr>
        <w:t>LOCAL CONTRIBUTION</w:t>
      </w:r>
    </w:p>
    <w:tbl>
      <w:tblPr>
        <w:tblW w:w="1098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20"/>
        <w:gridCol w:w="4140"/>
        <w:gridCol w:w="1620"/>
        <w:gridCol w:w="1800"/>
        <w:gridCol w:w="2700"/>
      </w:tblGrid>
      <w:tr w:rsidR="00D96F2C" w:rsidRPr="00B93F69" w:rsidTr="00946DFA">
        <w:trPr>
          <w:trHeight w:val="525"/>
        </w:trPr>
        <w:tc>
          <w:tcPr>
            <w:tcW w:w="720" w:type="dxa"/>
          </w:tcPr>
          <w:p w:rsidR="00D96F2C" w:rsidRPr="00B93F69" w:rsidRDefault="00D96F2C" w:rsidP="00946DFA">
            <w:pPr>
              <w:pStyle w:val="BodyTextIndent"/>
              <w:ind w:left="0"/>
              <w:jc w:val="both"/>
              <w:rPr>
                <w:b/>
                <w:sz w:val="24"/>
              </w:rPr>
            </w:pPr>
            <w:r w:rsidRPr="00B93F69">
              <w:rPr>
                <w:b/>
                <w:sz w:val="24"/>
              </w:rPr>
              <w:t>No</w:t>
            </w:r>
          </w:p>
        </w:tc>
        <w:tc>
          <w:tcPr>
            <w:tcW w:w="4140" w:type="dxa"/>
          </w:tcPr>
          <w:p w:rsidR="00D96F2C" w:rsidRPr="00B93F69" w:rsidRDefault="00D96F2C" w:rsidP="00946DFA">
            <w:pPr>
              <w:pStyle w:val="BodyTextIndent"/>
              <w:ind w:left="0"/>
              <w:jc w:val="both"/>
              <w:rPr>
                <w:b/>
                <w:sz w:val="24"/>
              </w:rPr>
            </w:pPr>
            <w:r w:rsidRPr="00B93F69">
              <w:rPr>
                <w:b/>
                <w:sz w:val="24"/>
              </w:rPr>
              <w:t>Items</w:t>
            </w:r>
          </w:p>
        </w:tc>
        <w:tc>
          <w:tcPr>
            <w:tcW w:w="1620" w:type="dxa"/>
          </w:tcPr>
          <w:p w:rsidR="00D96F2C" w:rsidRPr="00B93F69" w:rsidRDefault="00D96F2C" w:rsidP="00946DFA">
            <w:pPr>
              <w:pStyle w:val="BodyTextIndent"/>
              <w:ind w:left="0"/>
              <w:jc w:val="both"/>
              <w:rPr>
                <w:b/>
                <w:sz w:val="24"/>
              </w:rPr>
            </w:pPr>
            <w:r w:rsidRPr="00B93F69">
              <w:rPr>
                <w:b/>
                <w:sz w:val="24"/>
              </w:rPr>
              <w:t>Quantity</w:t>
            </w:r>
          </w:p>
        </w:tc>
        <w:tc>
          <w:tcPr>
            <w:tcW w:w="1800" w:type="dxa"/>
          </w:tcPr>
          <w:p w:rsidR="00D96F2C" w:rsidRPr="00B93F69" w:rsidRDefault="00D96F2C" w:rsidP="00946DFA">
            <w:pPr>
              <w:pStyle w:val="BodyTextIndent"/>
              <w:ind w:left="0"/>
              <w:jc w:val="right"/>
              <w:rPr>
                <w:b/>
                <w:sz w:val="24"/>
              </w:rPr>
            </w:pPr>
            <w:r w:rsidRPr="00B93F69">
              <w:rPr>
                <w:b/>
                <w:sz w:val="24"/>
              </w:rPr>
              <w:t>Unit Cost</w:t>
            </w:r>
          </w:p>
        </w:tc>
        <w:tc>
          <w:tcPr>
            <w:tcW w:w="2700" w:type="dxa"/>
          </w:tcPr>
          <w:p w:rsidR="00D96F2C" w:rsidRPr="00B93F69" w:rsidRDefault="00D96F2C" w:rsidP="00946DFA">
            <w:pPr>
              <w:pStyle w:val="BodyTextIndent"/>
              <w:ind w:left="0"/>
              <w:jc w:val="right"/>
              <w:rPr>
                <w:b/>
                <w:sz w:val="24"/>
              </w:rPr>
            </w:pPr>
            <w:r w:rsidRPr="00B93F69">
              <w:rPr>
                <w:b/>
                <w:sz w:val="24"/>
              </w:rPr>
              <w:t>Total</w:t>
            </w:r>
          </w:p>
        </w:tc>
      </w:tr>
      <w:tr w:rsidR="00D96F2C" w:rsidRPr="00B93F69" w:rsidTr="00946DFA">
        <w:trPr>
          <w:trHeight w:val="1605"/>
        </w:trPr>
        <w:tc>
          <w:tcPr>
            <w:tcW w:w="720" w:type="dxa"/>
          </w:tcPr>
          <w:p w:rsidR="00D96F2C" w:rsidRPr="00B93F69" w:rsidRDefault="00D96F2C" w:rsidP="00946DFA">
            <w:pPr>
              <w:pStyle w:val="BodyTextIndent"/>
              <w:ind w:left="0"/>
              <w:jc w:val="both"/>
              <w:rPr>
                <w:sz w:val="24"/>
              </w:rPr>
            </w:pPr>
            <w:r w:rsidRPr="00B93F69">
              <w:rPr>
                <w:sz w:val="24"/>
              </w:rPr>
              <w:t>1</w:t>
            </w:r>
          </w:p>
          <w:p w:rsidR="00D96F2C" w:rsidRPr="00B93F69" w:rsidRDefault="00D96F2C" w:rsidP="00946DFA">
            <w:pPr>
              <w:pStyle w:val="BodyTextIndent"/>
              <w:ind w:left="0"/>
              <w:jc w:val="both"/>
              <w:rPr>
                <w:sz w:val="24"/>
              </w:rPr>
            </w:pPr>
            <w:r w:rsidRPr="00B93F69">
              <w:rPr>
                <w:sz w:val="24"/>
              </w:rPr>
              <w:t>2</w:t>
            </w:r>
          </w:p>
          <w:p w:rsidR="00D96F2C" w:rsidRPr="00B93F69" w:rsidRDefault="00D96F2C" w:rsidP="00946DFA">
            <w:pPr>
              <w:pStyle w:val="BodyTextIndent"/>
              <w:ind w:left="0"/>
              <w:jc w:val="both"/>
              <w:rPr>
                <w:sz w:val="24"/>
              </w:rPr>
            </w:pPr>
            <w:r w:rsidRPr="00B93F69">
              <w:rPr>
                <w:sz w:val="24"/>
              </w:rPr>
              <w:t>3</w:t>
            </w:r>
          </w:p>
          <w:p w:rsidR="00D96F2C" w:rsidRPr="00B93F69" w:rsidRDefault="00D96F2C" w:rsidP="00946DFA">
            <w:pPr>
              <w:pStyle w:val="BodyTextIndent"/>
              <w:ind w:left="0"/>
              <w:jc w:val="both"/>
              <w:rPr>
                <w:sz w:val="24"/>
              </w:rPr>
            </w:pPr>
            <w:r w:rsidRPr="00B93F69">
              <w:rPr>
                <w:sz w:val="24"/>
              </w:rPr>
              <w:t>4</w:t>
            </w:r>
          </w:p>
        </w:tc>
        <w:tc>
          <w:tcPr>
            <w:tcW w:w="4140" w:type="dxa"/>
          </w:tcPr>
          <w:p w:rsidR="00D96F2C" w:rsidRPr="00B93F69" w:rsidRDefault="00D96F2C" w:rsidP="00946DFA">
            <w:pPr>
              <w:pStyle w:val="BodyTextIndent"/>
              <w:ind w:left="0"/>
              <w:jc w:val="both"/>
              <w:rPr>
                <w:sz w:val="24"/>
              </w:rPr>
            </w:pPr>
            <w:r w:rsidRPr="00B93F69">
              <w:rPr>
                <w:sz w:val="24"/>
              </w:rPr>
              <w:t>Land</w:t>
            </w:r>
          </w:p>
          <w:p w:rsidR="00D96F2C" w:rsidRPr="00B93F69" w:rsidRDefault="00D96F2C" w:rsidP="00946DFA">
            <w:pPr>
              <w:pStyle w:val="BodyTextIndent"/>
              <w:ind w:left="0"/>
              <w:jc w:val="both"/>
              <w:rPr>
                <w:sz w:val="24"/>
              </w:rPr>
            </w:pPr>
            <w:r w:rsidRPr="00B93F69">
              <w:rPr>
                <w:sz w:val="24"/>
              </w:rPr>
              <w:t>Sticks</w:t>
            </w:r>
          </w:p>
          <w:p w:rsidR="00D96F2C" w:rsidRPr="00B93F69" w:rsidRDefault="00D96F2C" w:rsidP="00946DFA">
            <w:pPr>
              <w:pStyle w:val="BodyTextIndent"/>
              <w:ind w:left="0"/>
              <w:jc w:val="both"/>
              <w:rPr>
                <w:sz w:val="24"/>
              </w:rPr>
            </w:pPr>
            <w:r w:rsidRPr="00B93F69">
              <w:rPr>
                <w:sz w:val="24"/>
              </w:rPr>
              <w:t>Food for work</w:t>
            </w:r>
          </w:p>
          <w:p w:rsidR="00D96F2C" w:rsidRPr="00B93F69" w:rsidRDefault="00D96F2C" w:rsidP="00946DFA">
            <w:pPr>
              <w:pStyle w:val="BodyTextIndent"/>
              <w:ind w:left="0"/>
              <w:jc w:val="both"/>
              <w:rPr>
                <w:sz w:val="24"/>
              </w:rPr>
            </w:pPr>
            <w:r w:rsidRPr="00B93F69">
              <w:rPr>
                <w:sz w:val="24"/>
              </w:rPr>
              <w:t>Skilled and unskilled labor</w:t>
            </w:r>
          </w:p>
        </w:tc>
        <w:tc>
          <w:tcPr>
            <w:tcW w:w="1620" w:type="dxa"/>
          </w:tcPr>
          <w:p w:rsidR="00D96F2C" w:rsidRPr="00B93F69" w:rsidRDefault="00D96F2C" w:rsidP="00946DFA">
            <w:pPr>
              <w:pStyle w:val="BodyTextIndent"/>
              <w:ind w:left="0"/>
              <w:jc w:val="right"/>
              <w:rPr>
                <w:sz w:val="24"/>
              </w:rPr>
            </w:pPr>
            <w:r w:rsidRPr="00B93F69">
              <w:rPr>
                <w:sz w:val="24"/>
              </w:rPr>
              <w:t>Land</w:t>
            </w:r>
          </w:p>
          <w:p w:rsidR="00D96F2C" w:rsidRPr="00B93F69" w:rsidRDefault="00D96F2C" w:rsidP="00946DFA">
            <w:pPr>
              <w:pStyle w:val="BodyTextIndent"/>
              <w:ind w:left="0"/>
              <w:jc w:val="right"/>
              <w:rPr>
                <w:sz w:val="24"/>
              </w:rPr>
            </w:pPr>
            <w:r w:rsidRPr="00B93F69">
              <w:rPr>
                <w:sz w:val="24"/>
              </w:rPr>
              <w:t>20 dozens</w:t>
            </w:r>
          </w:p>
          <w:p w:rsidR="00D96F2C" w:rsidRPr="00B93F69" w:rsidRDefault="00D96F2C" w:rsidP="00946DFA">
            <w:pPr>
              <w:pStyle w:val="BodyTextIndent"/>
              <w:ind w:left="0"/>
              <w:jc w:val="right"/>
              <w:rPr>
                <w:sz w:val="24"/>
              </w:rPr>
            </w:pPr>
            <w:r w:rsidRPr="00B93F69">
              <w:rPr>
                <w:sz w:val="24"/>
              </w:rPr>
              <w:t>lump sum</w:t>
            </w:r>
          </w:p>
        </w:tc>
        <w:tc>
          <w:tcPr>
            <w:tcW w:w="1800" w:type="dxa"/>
          </w:tcPr>
          <w:p w:rsidR="00D96F2C" w:rsidRPr="00B93F69" w:rsidRDefault="00D96F2C" w:rsidP="00946DFA">
            <w:pPr>
              <w:pStyle w:val="BodyTextIndent"/>
              <w:ind w:left="0"/>
              <w:jc w:val="right"/>
              <w:rPr>
                <w:sz w:val="24"/>
              </w:rPr>
            </w:pPr>
            <w:r w:rsidRPr="00B93F69">
              <w:rPr>
                <w:sz w:val="24"/>
              </w:rPr>
              <w:t>100,700,000</w:t>
            </w:r>
          </w:p>
          <w:p w:rsidR="00D96F2C" w:rsidRPr="00B93F69" w:rsidRDefault="00D96F2C" w:rsidP="00946DFA">
            <w:pPr>
              <w:pStyle w:val="BodyTextIndent"/>
              <w:ind w:left="0"/>
              <w:jc w:val="right"/>
              <w:rPr>
                <w:sz w:val="24"/>
              </w:rPr>
            </w:pPr>
            <w:r w:rsidRPr="00B93F69">
              <w:rPr>
                <w:sz w:val="24"/>
              </w:rPr>
              <w:t>40,000</w:t>
            </w:r>
          </w:p>
          <w:p w:rsidR="00D96F2C" w:rsidRPr="00B93F69" w:rsidRDefault="00D96F2C" w:rsidP="00946DFA">
            <w:pPr>
              <w:pStyle w:val="BodyTextIndent"/>
              <w:ind w:left="0"/>
              <w:jc w:val="right"/>
              <w:rPr>
                <w:sz w:val="24"/>
              </w:rPr>
            </w:pPr>
            <w:r w:rsidRPr="00B93F69">
              <w:rPr>
                <w:sz w:val="24"/>
              </w:rPr>
              <w:t>1,000,000</w:t>
            </w:r>
          </w:p>
          <w:p w:rsidR="00D96F2C" w:rsidRPr="00B93F69" w:rsidRDefault="00D96F2C" w:rsidP="00946DFA">
            <w:pPr>
              <w:pStyle w:val="BodyTextIndent"/>
              <w:ind w:left="0"/>
              <w:jc w:val="right"/>
              <w:rPr>
                <w:sz w:val="24"/>
              </w:rPr>
            </w:pPr>
            <w:r w:rsidRPr="00B93F69">
              <w:rPr>
                <w:sz w:val="24"/>
              </w:rPr>
              <w:t>5,200,000</w:t>
            </w:r>
          </w:p>
        </w:tc>
        <w:tc>
          <w:tcPr>
            <w:tcW w:w="2700" w:type="dxa"/>
          </w:tcPr>
          <w:p w:rsidR="00D96F2C" w:rsidRPr="00B93F69" w:rsidRDefault="00D96F2C" w:rsidP="00946DFA">
            <w:pPr>
              <w:pStyle w:val="BodyTextIndent"/>
              <w:ind w:left="0"/>
              <w:jc w:val="right"/>
              <w:rPr>
                <w:sz w:val="24"/>
              </w:rPr>
            </w:pPr>
            <w:r w:rsidRPr="00B93F69">
              <w:rPr>
                <w:sz w:val="24"/>
              </w:rPr>
              <w:t>100,700,000</w:t>
            </w:r>
          </w:p>
          <w:p w:rsidR="00D96F2C" w:rsidRPr="00B93F69" w:rsidRDefault="00D96F2C" w:rsidP="00946DFA">
            <w:pPr>
              <w:pStyle w:val="BodyTextIndent"/>
              <w:ind w:left="0"/>
              <w:jc w:val="right"/>
              <w:rPr>
                <w:sz w:val="24"/>
              </w:rPr>
            </w:pPr>
            <w:r w:rsidRPr="00B93F69">
              <w:rPr>
                <w:sz w:val="24"/>
              </w:rPr>
              <w:t>800,000</w:t>
            </w:r>
          </w:p>
          <w:p w:rsidR="00D96F2C" w:rsidRPr="00B93F69" w:rsidRDefault="00D96F2C" w:rsidP="00946DFA">
            <w:pPr>
              <w:pStyle w:val="BodyTextIndent"/>
              <w:ind w:left="0"/>
              <w:jc w:val="right"/>
              <w:rPr>
                <w:sz w:val="24"/>
              </w:rPr>
            </w:pPr>
            <w:r w:rsidRPr="00B93F69">
              <w:rPr>
                <w:sz w:val="24"/>
              </w:rPr>
              <w:t>1,000,000</w:t>
            </w:r>
          </w:p>
          <w:p w:rsidR="00D96F2C" w:rsidRPr="00B93F69" w:rsidRDefault="00D96F2C" w:rsidP="00946DFA">
            <w:pPr>
              <w:pStyle w:val="BodyTextIndent"/>
              <w:ind w:left="0"/>
              <w:jc w:val="right"/>
              <w:rPr>
                <w:sz w:val="24"/>
              </w:rPr>
            </w:pPr>
            <w:r w:rsidRPr="00B93F69">
              <w:rPr>
                <w:sz w:val="24"/>
              </w:rPr>
              <w:t>5,200,000</w:t>
            </w:r>
          </w:p>
        </w:tc>
      </w:tr>
      <w:tr w:rsidR="00D96F2C" w:rsidRPr="00B93F69" w:rsidTr="00946DFA">
        <w:trPr>
          <w:trHeight w:val="530"/>
        </w:trPr>
        <w:tc>
          <w:tcPr>
            <w:tcW w:w="720" w:type="dxa"/>
          </w:tcPr>
          <w:p w:rsidR="00D96F2C" w:rsidRPr="00B93F69" w:rsidRDefault="00D96F2C" w:rsidP="00946DFA">
            <w:pPr>
              <w:pStyle w:val="BodyTextIndent"/>
              <w:ind w:left="0"/>
              <w:jc w:val="center"/>
              <w:rPr>
                <w:sz w:val="24"/>
              </w:rPr>
            </w:pPr>
          </w:p>
        </w:tc>
        <w:tc>
          <w:tcPr>
            <w:tcW w:w="4140" w:type="dxa"/>
          </w:tcPr>
          <w:p w:rsidR="00D96F2C" w:rsidRPr="00B93F69" w:rsidRDefault="00D96F2C" w:rsidP="00946DFA">
            <w:pPr>
              <w:pStyle w:val="BodyTextIndent"/>
              <w:ind w:left="0"/>
              <w:jc w:val="center"/>
              <w:rPr>
                <w:sz w:val="24"/>
              </w:rPr>
            </w:pPr>
          </w:p>
        </w:tc>
        <w:tc>
          <w:tcPr>
            <w:tcW w:w="1620" w:type="dxa"/>
          </w:tcPr>
          <w:p w:rsidR="00D96F2C" w:rsidRPr="00B93F69" w:rsidRDefault="00D96F2C" w:rsidP="00946DFA">
            <w:pPr>
              <w:pStyle w:val="BodyTextIndent"/>
              <w:ind w:left="0"/>
              <w:jc w:val="center"/>
              <w:rPr>
                <w:sz w:val="24"/>
              </w:rPr>
            </w:pPr>
          </w:p>
        </w:tc>
        <w:tc>
          <w:tcPr>
            <w:tcW w:w="1800" w:type="dxa"/>
          </w:tcPr>
          <w:p w:rsidR="00D96F2C" w:rsidRPr="00B93F69" w:rsidRDefault="00D96F2C" w:rsidP="00946DFA">
            <w:pPr>
              <w:pStyle w:val="BodyTextIndent"/>
              <w:ind w:left="0"/>
              <w:jc w:val="center"/>
              <w:rPr>
                <w:sz w:val="24"/>
              </w:rPr>
            </w:pPr>
            <w:r w:rsidRPr="00B93F69">
              <w:rPr>
                <w:sz w:val="24"/>
              </w:rPr>
              <w:t>Total</w:t>
            </w:r>
          </w:p>
        </w:tc>
        <w:tc>
          <w:tcPr>
            <w:tcW w:w="2700" w:type="dxa"/>
          </w:tcPr>
          <w:p w:rsidR="00D96F2C" w:rsidRPr="00B93F69" w:rsidRDefault="00D96F2C" w:rsidP="00946DFA">
            <w:pPr>
              <w:pStyle w:val="BodyTextIndent"/>
              <w:ind w:left="0"/>
              <w:jc w:val="center"/>
              <w:rPr>
                <w:b/>
                <w:sz w:val="24"/>
              </w:rPr>
            </w:pPr>
            <w:r w:rsidRPr="00B93F69">
              <w:rPr>
                <w:b/>
                <w:sz w:val="24"/>
              </w:rPr>
              <w:t>UGX 107,700,000</w:t>
            </w:r>
          </w:p>
          <w:p w:rsidR="00D96F2C" w:rsidRPr="00B93F69" w:rsidRDefault="00B93F69" w:rsidP="0090476E">
            <w:pPr>
              <w:pStyle w:val="BodyTextIndent"/>
              <w:ind w:left="0"/>
              <w:jc w:val="center"/>
              <w:rPr>
                <w:sz w:val="24"/>
              </w:rPr>
            </w:pPr>
            <w:r>
              <w:rPr>
                <w:b/>
                <w:sz w:val="24"/>
              </w:rPr>
              <w:t xml:space="preserve">$ </w:t>
            </w:r>
            <w:r w:rsidR="0090476E">
              <w:rPr>
                <w:b/>
                <w:sz w:val="24"/>
              </w:rPr>
              <w:t>29</w:t>
            </w:r>
            <w:r>
              <w:rPr>
                <w:b/>
                <w:sz w:val="24"/>
              </w:rPr>
              <w:t>,</w:t>
            </w:r>
            <w:r w:rsidR="0090476E">
              <w:rPr>
                <w:b/>
                <w:sz w:val="24"/>
              </w:rPr>
              <w:t>125.</w:t>
            </w:r>
          </w:p>
        </w:tc>
      </w:tr>
    </w:tbl>
    <w:p w:rsidR="00D96F2C" w:rsidRPr="00B93F69" w:rsidRDefault="00D96F2C" w:rsidP="00D96F2C">
      <w:pPr>
        <w:pStyle w:val="BodyTextIndent"/>
        <w:ind w:left="0"/>
        <w:jc w:val="center"/>
        <w:rPr>
          <w:sz w:val="24"/>
        </w:rPr>
      </w:pPr>
    </w:p>
    <w:p w:rsidR="00D96F2C" w:rsidRPr="00B93F69" w:rsidRDefault="00D96F2C" w:rsidP="00D96F2C">
      <w:pPr>
        <w:jc w:val="both"/>
        <w:rPr>
          <w:b/>
        </w:rPr>
      </w:pPr>
      <w:r w:rsidRPr="00B93F69">
        <w:rPr>
          <w:b/>
        </w:rPr>
        <w:t>Project Budget Summary in Leones and Dollars</w:t>
      </w:r>
    </w:p>
    <w:tbl>
      <w:tblPr>
        <w:tblpPr w:leftFromText="180" w:rightFromText="180" w:horzAnchor="margin" w:tblpX="-1044" w:tblpY="465"/>
        <w:tblW w:w="11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4"/>
        <w:gridCol w:w="2521"/>
        <w:gridCol w:w="2523"/>
        <w:gridCol w:w="2790"/>
        <w:gridCol w:w="2610"/>
      </w:tblGrid>
      <w:tr w:rsidR="00D96F2C" w:rsidRPr="00B93F69" w:rsidTr="00946DFA">
        <w:trPr>
          <w:trHeight w:val="435"/>
        </w:trPr>
        <w:tc>
          <w:tcPr>
            <w:tcW w:w="824" w:type="dxa"/>
          </w:tcPr>
          <w:p w:rsidR="00D96F2C" w:rsidRPr="00B93F69" w:rsidRDefault="00D96F2C" w:rsidP="00946DFA">
            <w:pPr>
              <w:jc w:val="both"/>
              <w:rPr>
                <w:b/>
              </w:rPr>
            </w:pPr>
            <w:r w:rsidRPr="00B93F69">
              <w:rPr>
                <w:b/>
              </w:rPr>
              <w:lastRenderedPageBreak/>
              <w:t>No</w:t>
            </w:r>
          </w:p>
        </w:tc>
        <w:tc>
          <w:tcPr>
            <w:tcW w:w="2521" w:type="dxa"/>
          </w:tcPr>
          <w:p w:rsidR="00D96F2C" w:rsidRPr="00B93F69" w:rsidRDefault="00D96F2C" w:rsidP="00946DFA">
            <w:pPr>
              <w:jc w:val="both"/>
              <w:rPr>
                <w:b/>
              </w:rPr>
            </w:pPr>
            <w:r w:rsidRPr="00B93F69">
              <w:rPr>
                <w:b/>
              </w:rPr>
              <w:t>Items</w:t>
            </w:r>
          </w:p>
        </w:tc>
        <w:tc>
          <w:tcPr>
            <w:tcW w:w="2523" w:type="dxa"/>
          </w:tcPr>
          <w:p w:rsidR="00D96F2C" w:rsidRPr="00B93F69" w:rsidRDefault="00D96F2C" w:rsidP="00946DFA">
            <w:pPr>
              <w:rPr>
                <w:b/>
              </w:rPr>
            </w:pPr>
            <w:r w:rsidRPr="00B93F69">
              <w:rPr>
                <w:b/>
              </w:rPr>
              <w:t>Total cost in UGX</w:t>
            </w:r>
          </w:p>
        </w:tc>
        <w:tc>
          <w:tcPr>
            <w:tcW w:w="2790" w:type="dxa"/>
          </w:tcPr>
          <w:p w:rsidR="00D96F2C" w:rsidRPr="00B93F69" w:rsidRDefault="00D96F2C" w:rsidP="00946DFA">
            <w:pPr>
              <w:rPr>
                <w:b/>
              </w:rPr>
            </w:pPr>
            <w:r w:rsidRPr="00B93F69">
              <w:rPr>
                <w:b/>
              </w:rPr>
              <w:t>Donor Contribution In UGX</w:t>
            </w:r>
          </w:p>
        </w:tc>
        <w:tc>
          <w:tcPr>
            <w:tcW w:w="2610" w:type="dxa"/>
          </w:tcPr>
          <w:p w:rsidR="00D96F2C" w:rsidRPr="00B93F69" w:rsidRDefault="00D96F2C" w:rsidP="00946DFA">
            <w:pPr>
              <w:rPr>
                <w:b/>
              </w:rPr>
            </w:pPr>
            <w:r w:rsidRPr="00B93F69">
              <w:rPr>
                <w:b/>
              </w:rPr>
              <w:t>Local Contribution in UGX</w:t>
            </w:r>
          </w:p>
        </w:tc>
      </w:tr>
      <w:tr w:rsidR="00D96F2C" w:rsidRPr="00B93F69" w:rsidTr="00946DFA">
        <w:trPr>
          <w:trHeight w:val="690"/>
        </w:trPr>
        <w:tc>
          <w:tcPr>
            <w:tcW w:w="824" w:type="dxa"/>
          </w:tcPr>
          <w:p w:rsidR="00D96F2C" w:rsidRPr="00B93F69" w:rsidRDefault="00D96F2C" w:rsidP="00946DFA">
            <w:pPr>
              <w:jc w:val="both"/>
            </w:pPr>
            <w:r w:rsidRPr="00B93F69">
              <w:t>1</w:t>
            </w:r>
          </w:p>
        </w:tc>
        <w:tc>
          <w:tcPr>
            <w:tcW w:w="2521" w:type="dxa"/>
          </w:tcPr>
          <w:p w:rsidR="00D96F2C" w:rsidRPr="00B93F69" w:rsidRDefault="00D96F2C" w:rsidP="00946DFA">
            <w:pPr>
              <w:jc w:val="both"/>
            </w:pPr>
            <w:r w:rsidRPr="00B93F69">
              <w:t>Livestock Production</w:t>
            </w:r>
          </w:p>
        </w:tc>
        <w:tc>
          <w:tcPr>
            <w:tcW w:w="2523" w:type="dxa"/>
          </w:tcPr>
          <w:p w:rsidR="00D96F2C" w:rsidRPr="00B93F69" w:rsidRDefault="00D96F2C" w:rsidP="00946DFA">
            <w:pPr>
              <w:jc w:val="right"/>
            </w:pPr>
            <w:r w:rsidRPr="00B93F69">
              <w:t>357,800,000</w:t>
            </w:r>
          </w:p>
        </w:tc>
        <w:tc>
          <w:tcPr>
            <w:tcW w:w="2790" w:type="dxa"/>
          </w:tcPr>
          <w:p w:rsidR="00D96F2C" w:rsidRPr="00B93F69" w:rsidRDefault="00D96F2C" w:rsidP="00946DFA">
            <w:pPr>
              <w:jc w:val="right"/>
            </w:pPr>
            <w:r w:rsidRPr="00B93F69">
              <w:t>357,800,000</w:t>
            </w:r>
          </w:p>
        </w:tc>
        <w:tc>
          <w:tcPr>
            <w:tcW w:w="2610" w:type="dxa"/>
          </w:tcPr>
          <w:p w:rsidR="00D96F2C" w:rsidRPr="00B93F69" w:rsidRDefault="00D96F2C" w:rsidP="00946DFA">
            <w:pPr>
              <w:jc w:val="right"/>
            </w:pPr>
          </w:p>
        </w:tc>
      </w:tr>
      <w:tr w:rsidR="00D96F2C" w:rsidRPr="00B93F69" w:rsidTr="00946DFA">
        <w:trPr>
          <w:trHeight w:val="446"/>
        </w:trPr>
        <w:tc>
          <w:tcPr>
            <w:tcW w:w="824" w:type="dxa"/>
          </w:tcPr>
          <w:p w:rsidR="00D96F2C" w:rsidRPr="00B93F69" w:rsidRDefault="00D96F2C" w:rsidP="00946DFA">
            <w:pPr>
              <w:jc w:val="both"/>
            </w:pPr>
            <w:r w:rsidRPr="00B93F69">
              <w:t>2</w:t>
            </w:r>
          </w:p>
        </w:tc>
        <w:tc>
          <w:tcPr>
            <w:tcW w:w="2521" w:type="dxa"/>
          </w:tcPr>
          <w:p w:rsidR="00D96F2C" w:rsidRPr="00B93F69" w:rsidRDefault="00D96F2C" w:rsidP="00946DFA">
            <w:pPr>
              <w:jc w:val="both"/>
            </w:pPr>
            <w:r w:rsidRPr="00B93F69">
              <w:t>Animal Shelter</w:t>
            </w:r>
          </w:p>
        </w:tc>
        <w:tc>
          <w:tcPr>
            <w:tcW w:w="2523" w:type="dxa"/>
          </w:tcPr>
          <w:p w:rsidR="00D96F2C" w:rsidRPr="00B93F69" w:rsidRDefault="00D96F2C" w:rsidP="00946DFA">
            <w:pPr>
              <w:jc w:val="right"/>
            </w:pPr>
            <w:r w:rsidRPr="00B93F69">
              <w:t>19,354,000</w:t>
            </w:r>
          </w:p>
        </w:tc>
        <w:tc>
          <w:tcPr>
            <w:tcW w:w="2790" w:type="dxa"/>
          </w:tcPr>
          <w:p w:rsidR="00D96F2C" w:rsidRPr="00B93F69" w:rsidRDefault="00D96F2C" w:rsidP="00946DFA">
            <w:pPr>
              <w:jc w:val="right"/>
            </w:pPr>
            <w:r w:rsidRPr="00B93F69">
              <w:t>19,354,000</w:t>
            </w:r>
          </w:p>
        </w:tc>
        <w:tc>
          <w:tcPr>
            <w:tcW w:w="2610" w:type="dxa"/>
          </w:tcPr>
          <w:p w:rsidR="00D96F2C" w:rsidRPr="00B93F69" w:rsidRDefault="00D96F2C" w:rsidP="00946DFA">
            <w:pPr>
              <w:jc w:val="right"/>
            </w:pPr>
          </w:p>
        </w:tc>
      </w:tr>
      <w:tr w:rsidR="00D96F2C" w:rsidRPr="00B93F69" w:rsidTr="00946DFA">
        <w:trPr>
          <w:trHeight w:val="525"/>
        </w:trPr>
        <w:tc>
          <w:tcPr>
            <w:tcW w:w="824" w:type="dxa"/>
          </w:tcPr>
          <w:p w:rsidR="00D96F2C" w:rsidRPr="00B93F69" w:rsidRDefault="00D96F2C" w:rsidP="00946DFA">
            <w:pPr>
              <w:jc w:val="both"/>
            </w:pPr>
            <w:r w:rsidRPr="00B93F69">
              <w:t>3</w:t>
            </w:r>
          </w:p>
        </w:tc>
        <w:tc>
          <w:tcPr>
            <w:tcW w:w="2521" w:type="dxa"/>
          </w:tcPr>
          <w:p w:rsidR="00D96F2C" w:rsidRPr="00B93F69" w:rsidRDefault="00D96F2C" w:rsidP="00946DFA">
            <w:pPr>
              <w:jc w:val="both"/>
            </w:pPr>
            <w:r w:rsidRPr="00B93F69">
              <w:t>Animal Feed</w:t>
            </w:r>
          </w:p>
        </w:tc>
        <w:tc>
          <w:tcPr>
            <w:tcW w:w="2523" w:type="dxa"/>
          </w:tcPr>
          <w:p w:rsidR="00D96F2C" w:rsidRPr="00B93F69" w:rsidRDefault="00D96F2C" w:rsidP="00946DFA">
            <w:pPr>
              <w:jc w:val="right"/>
            </w:pPr>
            <w:r w:rsidRPr="00B93F69">
              <w:t>4,200,000</w:t>
            </w:r>
          </w:p>
        </w:tc>
        <w:tc>
          <w:tcPr>
            <w:tcW w:w="2790" w:type="dxa"/>
          </w:tcPr>
          <w:p w:rsidR="00D96F2C" w:rsidRPr="00B93F69" w:rsidRDefault="00D96F2C" w:rsidP="00946DFA">
            <w:pPr>
              <w:jc w:val="right"/>
            </w:pPr>
            <w:r w:rsidRPr="00B93F69">
              <w:t>4,200,000</w:t>
            </w:r>
          </w:p>
        </w:tc>
        <w:tc>
          <w:tcPr>
            <w:tcW w:w="2610" w:type="dxa"/>
          </w:tcPr>
          <w:p w:rsidR="00D96F2C" w:rsidRPr="00B93F69" w:rsidRDefault="00D96F2C" w:rsidP="00946DFA">
            <w:pPr>
              <w:jc w:val="right"/>
            </w:pPr>
          </w:p>
        </w:tc>
      </w:tr>
      <w:tr w:rsidR="00D96F2C" w:rsidRPr="00B93F69" w:rsidTr="00946DFA">
        <w:trPr>
          <w:trHeight w:val="585"/>
        </w:trPr>
        <w:tc>
          <w:tcPr>
            <w:tcW w:w="824" w:type="dxa"/>
          </w:tcPr>
          <w:p w:rsidR="00D96F2C" w:rsidRPr="00B93F69" w:rsidRDefault="00D96F2C" w:rsidP="00946DFA">
            <w:pPr>
              <w:jc w:val="both"/>
            </w:pPr>
            <w:r w:rsidRPr="00B93F69">
              <w:t>4</w:t>
            </w:r>
          </w:p>
        </w:tc>
        <w:tc>
          <w:tcPr>
            <w:tcW w:w="2521" w:type="dxa"/>
          </w:tcPr>
          <w:p w:rsidR="00D96F2C" w:rsidRPr="00B93F69" w:rsidRDefault="00D96F2C" w:rsidP="00946DFA">
            <w:pPr>
              <w:jc w:val="both"/>
            </w:pPr>
            <w:r w:rsidRPr="00B93F69">
              <w:t>Water Well</w:t>
            </w:r>
          </w:p>
        </w:tc>
        <w:tc>
          <w:tcPr>
            <w:tcW w:w="2523" w:type="dxa"/>
          </w:tcPr>
          <w:p w:rsidR="00D96F2C" w:rsidRPr="00B93F69" w:rsidRDefault="00D96F2C" w:rsidP="00946DFA">
            <w:pPr>
              <w:jc w:val="right"/>
            </w:pPr>
            <w:r w:rsidRPr="00B93F69">
              <w:t>5,500,000</w:t>
            </w:r>
          </w:p>
        </w:tc>
        <w:tc>
          <w:tcPr>
            <w:tcW w:w="2790" w:type="dxa"/>
          </w:tcPr>
          <w:p w:rsidR="00D96F2C" w:rsidRPr="00B93F69" w:rsidRDefault="00D96F2C" w:rsidP="00946DFA">
            <w:pPr>
              <w:jc w:val="right"/>
            </w:pPr>
            <w:r w:rsidRPr="00B93F69">
              <w:t>5,500,000</w:t>
            </w:r>
          </w:p>
        </w:tc>
        <w:tc>
          <w:tcPr>
            <w:tcW w:w="2610" w:type="dxa"/>
          </w:tcPr>
          <w:p w:rsidR="00D96F2C" w:rsidRPr="00B93F69" w:rsidRDefault="00D96F2C" w:rsidP="00946DFA">
            <w:pPr>
              <w:jc w:val="right"/>
            </w:pPr>
          </w:p>
        </w:tc>
      </w:tr>
      <w:tr w:rsidR="00D96F2C" w:rsidRPr="00B93F69" w:rsidTr="00946DFA">
        <w:trPr>
          <w:trHeight w:val="480"/>
        </w:trPr>
        <w:tc>
          <w:tcPr>
            <w:tcW w:w="824" w:type="dxa"/>
          </w:tcPr>
          <w:p w:rsidR="00D96F2C" w:rsidRPr="00B93F69" w:rsidRDefault="00D96F2C" w:rsidP="00946DFA">
            <w:pPr>
              <w:jc w:val="both"/>
            </w:pPr>
            <w:r w:rsidRPr="00B93F69">
              <w:t>5</w:t>
            </w:r>
          </w:p>
        </w:tc>
        <w:tc>
          <w:tcPr>
            <w:tcW w:w="2521" w:type="dxa"/>
          </w:tcPr>
          <w:p w:rsidR="00D96F2C" w:rsidRPr="00B93F69" w:rsidRDefault="00D96F2C" w:rsidP="00946DFA">
            <w:pPr>
              <w:jc w:val="both"/>
            </w:pPr>
            <w:r w:rsidRPr="00B93F69">
              <w:t>Drugs and Vaccine</w:t>
            </w:r>
          </w:p>
        </w:tc>
        <w:tc>
          <w:tcPr>
            <w:tcW w:w="2523" w:type="dxa"/>
          </w:tcPr>
          <w:p w:rsidR="00D96F2C" w:rsidRPr="00B93F69" w:rsidRDefault="00D96F2C" w:rsidP="00946DFA">
            <w:pPr>
              <w:jc w:val="right"/>
            </w:pPr>
            <w:r w:rsidRPr="00B93F69">
              <w:t>4,500,000</w:t>
            </w:r>
          </w:p>
        </w:tc>
        <w:tc>
          <w:tcPr>
            <w:tcW w:w="2790" w:type="dxa"/>
          </w:tcPr>
          <w:p w:rsidR="00D96F2C" w:rsidRPr="00B93F69" w:rsidRDefault="00D96F2C" w:rsidP="00946DFA">
            <w:pPr>
              <w:jc w:val="right"/>
            </w:pPr>
            <w:r w:rsidRPr="00B93F69">
              <w:t>4,500,000</w:t>
            </w:r>
          </w:p>
        </w:tc>
        <w:tc>
          <w:tcPr>
            <w:tcW w:w="2610" w:type="dxa"/>
          </w:tcPr>
          <w:p w:rsidR="00D96F2C" w:rsidRPr="00B93F69" w:rsidRDefault="00D96F2C" w:rsidP="00946DFA">
            <w:pPr>
              <w:jc w:val="right"/>
            </w:pPr>
          </w:p>
        </w:tc>
      </w:tr>
      <w:tr w:rsidR="00D96F2C" w:rsidRPr="00B93F69" w:rsidTr="00946DFA">
        <w:trPr>
          <w:trHeight w:val="1808"/>
        </w:trPr>
        <w:tc>
          <w:tcPr>
            <w:tcW w:w="824" w:type="dxa"/>
          </w:tcPr>
          <w:p w:rsidR="00D96F2C" w:rsidRPr="00B93F69" w:rsidRDefault="00D96F2C" w:rsidP="00946DFA">
            <w:pPr>
              <w:jc w:val="both"/>
            </w:pPr>
            <w:r w:rsidRPr="00B93F69">
              <w:t>6</w:t>
            </w:r>
          </w:p>
        </w:tc>
        <w:tc>
          <w:tcPr>
            <w:tcW w:w="2521" w:type="dxa"/>
          </w:tcPr>
          <w:p w:rsidR="00D96F2C" w:rsidRPr="00B93F69" w:rsidRDefault="00D96F2C" w:rsidP="00946DFA">
            <w:pPr>
              <w:jc w:val="both"/>
            </w:pPr>
            <w:r w:rsidRPr="00B93F69">
              <w:t>Transportation of cows, goats, sheep, pigs and other items to project site</w:t>
            </w:r>
          </w:p>
        </w:tc>
        <w:tc>
          <w:tcPr>
            <w:tcW w:w="2523" w:type="dxa"/>
          </w:tcPr>
          <w:p w:rsidR="00D96F2C" w:rsidRPr="00B93F69" w:rsidRDefault="00D96F2C" w:rsidP="00946DFA">
            <w:pPr>
              <w:jc w:val="right"/>
            </w:pPr>
            <w:r w:rsidRPr="00B93F69">
              <w:t>2,400,000</w:t>
            </w:r>
          </w:p>
        </w:tc>
        <w:tc>
          <w:tcPr>
            <w:tcW w:w="2790" w:type="dxa"/>
          </w:tcPr>
          <w:p w:rsidR="00D96F2C" w:rsidRPr="00B93F69" w:rsidRDefault="00D96F2C" w:rsidP="00946DFA">
            <w:pPr>
              <w:jc w:val="right"/>
            </w:pPr>
            <w:r w:rsidRPr="00B93F69">
              <w:t>2,400,000</w:t>
            </w:r>
          </w:p>
        </w:tc>
        <w:tc>
          <w:tcPr>
            <w:tcW w:w="2610" w:type="dxa"/>
          </w:tcPr>
          <w:p w:rsidR="00D96F2C" w:rsidRPr="00B93F69" w:rsidRDefault="00D96F2C" w:rsidP="00946DFA">
            <w:pPr>
              <w:jc w:val="right"/>
            </w:pPr>
          </w:p>
        </w:tc>
      </w:tr>
      <w:tr w:rsidR="00D96F2C" w:rsidRPr="00B93F69" w:rsidTr="00946DFA">
        <w:trPr>
          <w:trHeight w:val="482"/>
        </w:trPr>
        <w:tc>
          <w:tcPr>
            <w:tcW w:w="824" w:type="dxa"/>
          </w:tcPr>
          <w:p w:rsidR="00D96F2C" w:rsidRPr="00B93F69" w:rsidRDefault="00D96F2C" w:rsidP="00946DFA">
            <w:pPr>
              <w:jc w:val="both"/>
            </w:pPr>
            <w:r w:rsidRPr="00B93F69">
              <w:t>7</w:t>
            </w:r>
          </w:p>
        </w:tc>
        <w:tc>
          <w:tcPr>
            <w:tcW w:w="2521" w:type="dxa"/>
          </w:tcPr>
          <w:p w:rsidR="00D96F2C" w:rsidRPr="00B93F69" w:rsidRDefault="00D96F2C" w:rsidP="00946DFA">
            <w:pPr>
              <w:jc w:val="both"/>
            </w:pPr>
            <w:r w:rsidRPr="00B93F69">
              <w:t>Local Contribution</w:t>
            </w:r>
          </w:p>
        </w:tc>
        <w:tc>
          <w:tcPr>
            <w:tcW w:w="2523" w:type="dxa"/>
          </w:tcPr>
          <w:p w:rsidR="00D96F2C" w:rsidRPr="00B93F69" w:rsidRDefault="00D96F2C" w:rsidP="00946DFA">
            <w:pPr>
              <w:jc w:val="right"/>
            </w:pPr>
            <w:r w:rsidRPr="00B93F69">
              <w:t>107,700,000</w:t>
            </w:r>
          </w:p>
        </w:tc>
        <w:tc>
          <w:tcPr>
            <w:tcW w:w="2790" w:type="dxa"/>
          </w:tcPr>
          <w:p w:rsidR="00D96F2C" w:rsidRPr="00B93F69" w:rsidRDefault="00D96F2C" w:rsidP="00946DFA">
            <w:pPr>
              <w:jc w:val="right"/>
            </w:pPr>
          </w:p>
        </w:tc>
        <w:tc>
          <w:tcPr>
            <w:tcW w:w="2610" w:type="dxa"/>
          </w:tcPr>
          <w:p w:rsidR="00D96F2C" w:rsidRPr="00B93F69" w:rsidRDefault="00D96F2C" w:rsidP="00946DFA">
            <w:pPr>
              <w:jc w:val="right"/>
            </w:pPr>
            <w:r w:rsidRPr="00B93F69">
              <w:t>107,700,000</w:t>
            </w:r>
          </w:p>
        </w:tc>
      </w:tr>
      <w:tr w:rsidR="00D96F2C" w:rsidRPr="00B93F69" w:rsidTr="00946DFA">
        <w:trPr>
          <w:trHeight w:val="443"/>
        </w:trPr>
        <w:tc>
          <w:tcPr>
            <w:tcW w:w="824" w:type="dxa"/>
          </w:tcPr>
          <w:p w:rsidR="00D96F2C" w:rsidRPr="00B93F69" w:rsidRDefault="00D96F2C" w:rsidP="00946DFA">
            <w:pPr>
              <w:jc w:val="both"/>
            </w:pPr>
          </w:p>
          <w:p w:rsidR="00D96F2C" w:rsidRPr="00B93F69" w:rsidRDefault="00D96F2C" w:rsidP="00946DFA">
            <w:pPr>
              <w:jc w:val="both"/>
            </w:pPr>
          </w:p>
        </w:tc>
        <w:tc>
          <w:tcPr>
            <w:tcW w:w="2521" w:type="dxa"/>
          </w:tcPr>
          <w:p w:rsidR="00D96F2C" w:rsidRPr="00B93F69" w:rsidRDefault="00D96F2C" w:rsidP="00946DFA">
            <w:pPr>
              <w:jc w:val="both"/>
            </w:pPr>
            <w:r w:rsidRPr="00B93F69">
              <w:t>TOTAL</w:t>
            </w:r>
          </w:p>
        </w:tc>
        <w:tc>
          <w:tcPr>
            <w:tcW w:w="2523" w:type="dxa"/>
          </w:tcPr>
          <w:p w:rsidR="00D96F2C" w:rsidRPr="00B93F69" w:rsidRDefault="00D96F2C" w:rsidP="00946DFA">
            <w:pPr>
              <w:rPr>
                <w:b/>
              </w:rPr>
            </w:pPr>
            <w:r w:rsidRPr="00B93F69">
              <w:rPr>
                <w:b/>
              </w:rPr>
              <w:t>UGX 501,454,000</w:t>
            </w:r>
          </w:p>
          <w:p w:rsidR="00D96F2C" w:rsidRPr="00B93F69" w:rsidRDefault="00E31DB7" w:rsidP="00E31DB7">
            <w:pPr>
              <w:jc w:val="center"/>
            </w:pPr>
            <w:r>
              <w:t>$:135609</w:t>
            </w:r>
          </w:p>
        </w:tc>
        <w:tc>
          <w:tcPr>
            <w:tcW w:w="2790" w:type="dxa"/>
          </w:tcPr>
          <w:p w:rsidR="00D96F2C" w:rsidRPr="00B93F69" w:rsidRDefault="00D96F2C" w:rsidP="00946DFA">
            <w:pPr>
              <w:jc w:val="right"/>
              <w:rPr>
                <w:b/>
              </w:rPr>
            </w:pPr>
            <w:r w:rsidRPr="00B93F69">
              <w:rPr>
                <w:b/>
              </w:rPr>
              <w:t>UGX 392,954,000</w:t>
            </w:r>
          </w:p>
          <w:p w:rsidR="00D96F2C" w:rsidRPr="00B93F69" w:rsidRDefault="00D96F2C" w:rsidP="00684CBA">
            <w:pPr>
              <w:jc w:val="right"/>
            </w:pPr>
            <w:r w:rsidRPr="00B93F69">
              <w:rPr>
                <w:b/>
              </w:rPr>
              <w:t xml:space="preserve">$ </w:t>
            </w:r>
            <w:r w:rsidR="00684CBA" w:rsidRPr="00B93F69">
              <w:rPr>
                <w:b/>
              </w:rPr>
              <w:t>$ 106267.</w:t>
            </w:r>
          </w:p>
        </w:tc>
        <w:tc>
          <w:tcPr>
            <w:tcW w:w="2610" w:type="dxa"/>
          </w:tcPr>
          <w:p w:rsidR="00D96F2C" w:rsidRPr="00B93F69" w:rsidRDefault="00D96F2C" w:rsidP="00946DFA">
            <w:pPr>
              <w:jc w:val="right"/>
              <w:rPr>
                <w:b/>
              </w:rPr>
            </w:pPr>
            <w:r w:rsidRPr="00B93F69">
              <w:rPr>
                <w:b/>
              </w:rPr>
              <w:t xml:space="preserve">       107,700,000</w:t>
            </w:r>
          </w:p>
          <w:p w:rsidR="00D96F2C" w:rsidRPr="00B93F69" w:rsidRDefault="00D96F2C" w:rsidP="00684CBA">
            <w:pPr>
              <w:jc w:val="right"/>
              <w:rPr>
                <w:b/>
              </w:rPr>
            </w:pPr>
            <w:r w:rsidRPr="00B93F69">
              <w:rPr>
                <w:b/>
              </w:rPr>
              <w:t xml:space="preserve"> $ </w:t>
            </w:r>
            <w:r w:rsidR="00684CBA" w:rsidRPr="00B93F69">
              <w:rPr>
                <w:b/>
              </w:rPr>
              <w:t>29125.</w:t>
            </w:r>
          </w:p>
        </w:tc>
      </w:tr>
    </w:tbl>
    <w:p w:rsidR="00D96F2C" w:rsidRPr="00B93F69" w:rsidRDefault="00D96F2C" w:rsidP="00D96F2C">
      <w:pPr>
        <w:pStyle w:val="BodyTextIndent"/>
        <w:ind w:left="0"/>
        <w:jc w:val="both"/>
        <w:rPr>
          <w:sz w:val="24"/>
        </w:rPr>
      </w:pPr>
    </w:p>
    <w:p w:rsidR="00D96F2C" w:rsidRPr="00B93F69" w:rsidRDefault="00D96F2C" w:rsidP="00D96F2C">
      <w:pPr>
        <w:pStyle w:val="BodyTextIndent"/>
        <w:ind w:left="0"/>
        <w:jc w:val="both"/>
        <w:rPr>
          <w:b/>
          <w:sz w:val="24"/>
        </w:rPr>
      </w:pPr>
      <w:r w:rsidRPr="00B93F69">
        <w:rPr>
          <w:b/>
          <w:sz w:val="24"/>
        </w:rPr>
        <w:t>JUSTIFICATION:</w:t>
      </w:r>
    </w:p>
    <w:p w:rsidR="00D96F2C" w:rsidRPr="00B93F69" w:rsidRDefault="00D96F2C" w:rsidP="00D96F2C">
      <w:pPr>
        <w:pStyle w:val="BodyTextIndent"/>
        <w:ind w:left="0"/>
        <w:jc w:val="both"/>
        <w:rPr>
          <w:rFonts w:ascii="Cambria" w:hAnsi="Cambria"/>
          <w:sz w:val="24"/>
        </w:rPr>
      </w:pPr>
      <w:r w:rsidRPr="00B93F69">
        <w:rPr>
          <w:rFonts w:ascii="Cambria" w:hAnsi="Cambria"/>
          <w:sz w:val="24"/>
        </w:rPr>
        <w:t>The budgeted amount will be shared among the listed sub counties in the said constituencies where most identified bene</w:t>
      </w:r>
      <w:r w:rsidR="006B13CA">
        <w:rPr>
          <w:rFonts w:ascii="Cambria" w:hAnsi="Cambria"/>
          <w:sz w:val="24"/>
        </w:rPr>
        <w:t xml:space="preserve">ficiaries </w:t>
      </w:r>
      <w:r w:rsidRPr="00B93F69">
        <w:rPr>
          <w:rFonts w:ascii="Cambria" w:hAnsi="Cambria"/>
          <w:sz w:val="24"/>
        </w:rPr>
        <w:t>families face a number o</w:t>
      </w:r>
      <w:r w:rsidR="006B13CA">
        <w:rPr>
          <w:rFonts w:ascii="Cambria" w:hAnsi="Cambria"/>
          <w:sz w:val="24"/>
        </w:rPr>
        <w:t>f contemporary forms of slavery</w:t>
      </w:r>
      <w:r w:rsidRPr="00B93F69">
        <w:rPr>
          <w:rFonts w:ascii="Cambria" w:hAnsi="Cambria"/>
          <w:sz w:val="24"/>
        </w:rPr>
        <w:t xml:space="preserve">. </w:t>
      </w:r>
    </w:p>
    <w:p w:rsidR="00D96F2C" w:rsidRPr="00B93F69" w:rsidRDefault="00D96F2C" w:rsidP="00D96F2C">
      <w:pPr>
        <w:pStyle w:val="BodyTextIndent"/>
        <w:ind w:left="0"/>
        <w:jc w:val="both"/>
        <w:rPr>
          <w:rFonts w:ascii="Cambria" w:hAnsi="Cambria"/>
          <w:sz w:val="24"/>
        </w:rPr>
      </w:pPr>
    </w:p>
    <w:p w:rsidR="00D96F2C" w:rsidRPr="00B93F69" w:rsidRDefault="00D96F2C" w:rsidP="00D96F2C">
      <w:pPr>
        <w:pStyle w:val="BodyTextIndent"/>
        <w:ind w:left="0"/>
        <w:jc w:val="both"/>
        <w:rPr>
          <w:rFonts w:ascii="Cambria" w:hAnsi="Cambria"/>
          <w:sz w:val="24"/>
        </w:rPr>
      </w:pPr>
      <w:r w:rsidRPr="00B93F69">
        <w:rPr>
          <w:rFonts w:ascii="Cambria" w:hAnsi="Cambria"/>
          <w:sz w:val="24"/>
        </w:rPr>
        <w:t xml:space="preserve">The benefiting selected families </w:t>
      </w:r>
      <w:r w:rsidR="006B13CA">
        <w:rPr>
          <w:rFonts w:ascii="Cambria" w:hAnsi="Cambria"/>
          <w:sz w:val="24"/>
        </w:rPr>
        <w:t xml:space="preserve">include </w:t>
      </w:r>
      <w:r w:rsidRPr="00B93F69">
        <w:rPr>
          <w:rFonts w:ascii="Cambria" w:hAnsi="Cambria"/>
          <w:sz w:val="24"/>
        </w:rPr>
        <w:t xml:space="preserve">HIV/Aids orphans, cancer and diabetic patients, child young mothers as a result of early and forced marriages, effects of Covid-19 pandemic </w:t>
      </w:r>
      <w:r w:rsidR="006B13CA">
        <w:rPr>
          <w:rFonts w:ascii="Cambria" w:hAnsi="Cambria"/>
          <w:sz w:val="24"/>
        </w:rPr>
        <w:t xml:space="preserve">that caused </w:t>
      </w:r>
      <w:r w:rsidRPr="00B93F69">
        <w:rPr>
          <w:rFonts w:ascii="Cambria" w:hAnsi="Cambria"/>
          <w:sz w:val="24"/>
        </w:rPr>
        <w:t xml:space="preserve">unwanted and planned pregnancies </w:t>
      </w:r>
      <w:r w:rsidR="006B13CA">
        <w:rPr>
          <w:rFonts w:ascii="Cambria" w:hAnsi="Cambria"/>
          <w:sz w:val="24"/>
        </w:rPr>
        <w:t xml:space="preserve">among girl child </w:t>
      </w:r>
      <w:r w:rsidRPr="00B93F69">
        <w:rPr>
          <w:rFonts w:ascii="Cambria" w:hAnsi="Cambria"/>
          <w:sz w:val="24"/>
        </w:rPr>
        <w:t>now facing contemporary forms of slavery, PWDs ((include children born with disabilities</w:t>
      </w:r>
      <w:r w:rsidR="006B13CA">
        <w:rPr>
          <w:rFonts w:ascii="Cambria" w:hAnsi="Cambria"/>
          <w:sz w:val="24"/>
        </w:rPr>
        <w:t xml:space="preserve"> and caused disability </w:t>
      </w:r>
      <w:proofErr w:type="spellStart"/>
      <w:r w:rsidR="006B13CA">
        <w:rPr>
          <w:rFonts w:ascii="Cambria" w:hAnsi="Cambria"/>
          <w:sz w:val="24"/>
        </w:rPr>
        <w:t>e.g</w:t>
      </w:r>
      <w:proofErr w:type="spellEnd"/>
      <w:r w:rsidR="006B13CA">
        <w:rPr>
          <w:rFonts w:ascii="Cambria" w:hAnsi="Cambria"/>
          <w:sz w:val="24"/>
        </w:rPr>
        <w:t xml:space="preserve"> accident</w:t>
      </w:r>
      <w:r w:rsidRPr="00B93F69">
        <w:rPr>
          <w:rFonts w:ascii="Cambria" w:hAnsi="Cambria"/>
          <w:sz w:val="24"/>
        </w:rPr>
        <w:t xml:space="preserve">), elderly women of between 70 years and above caring for vulnerable and disadvantaged children upon loss of their sons and daughters who also need special care themselves in terms of </w:t>
      </w:r>
      <w:r w:rsidR="00684CBA" w:rsidRPr="00B93F69">
        <w:rPr>
          <w:rFonts w:ascii="Cambria" w:hAnsi="Cambria"/>
          <w:sz w:val="24"/>
        </w:rPr>
        <w:t>meditational</w:t>
      </w:r>
      <w:r w:rsidRPr="00B93F69">
        <w:rPr>
          <w:rFonts w:ascii="Cambria" w:hAnsi="Cambria"/>
          <w:sz w:val="24"/>
        </w:rPr>
        <w:t xml:space="preserve"> care, nutritional care, guidance and counseling, spiritual care, clothing, improved housing, etc. which this project once considered will address.  </w:t>
      </w:r>
    </w:p>
    <w:p w:rsidR="00D96F2C" w:rsidRPr="00B93F69" w:rsidRDefault="00D96F2C" w:rsidP="00D96F2C">
      <w:pPr>
        <w:pStyle w:val="BodyTextIndent"/>
        <w:ind w:left="0"/>
        <w:jc w:val="both"/>
        <w:rPr>
          <w:rFonts w:ascii="Cambria" w:hAnsi="Cambria"/>
          <w:sz w:val="24"/>
        </w:rPr>
      </w:pPr>
      <w:r w:rsidRPr="00B93F69">
        <w:rPr>
          <w:rFonts w:ascii="Cambria" w:hAnsi="Cambria"/>
          <w:sz w:val="24"/>
        </w:rPr>
        <w:t xml:space="preserve"> </w:t>
      </w:r>
    </w:p>
    <w:p w:rsidR="00D96F2C" w:rsidRPr="00B93F69" w:rsidRDefault="00D96F2C" w:rsidP="00D96F2C">
      <w:pPr>
        <w:rPr>
          <w:rFonts w:ascii="Cambria" w:hAnsi="Cambria"/>
        </w:rPr>
      </w:pPr>
    </w:p>
    <w:p w:rsidR="00D96F2C" w:rsidRPr="00B93F69" w:rsidRDefault="00D96F2C" w:rsidP="00D96F2C">
      <w:pPr>
        <w:pStyle w:val="BodyTextIndent"/>
        <w:ind w:left="0"/>
        <w:jc w:val="both"/>
        <w:rPr>
          <w:sz w:val="24"/>
        </w:rPr>
      </w:pPr>
    </w:p>
    <w:p w:rsidR="00D96F2C" w:rsidRPr="00B93F69" w:rsidRDefault="00D96F2C" w:rsidP="00D96F2C">
      <w:pPr>
        <w:pStyle w:val="BodyTextIndent"/>
        <w:ind w:left="0"/>
        <w:jc w:val="both"/>
        <w:rPr>
          <w:sz w:val="24"/>
        </w:rPr>
      </w:pPr>
    </w:p>
    <w:p w:rsidR="00D96F2C" w:rsidRPr="00B93F69" w:rsidRDefault="00D96F2C" w:rsidP="00D96F2C">
      <w:pPr>
        <w:pStyle w:val="BodyTextIndent"/>
        <w:ind w:left="0"/>
        <w:jc w:val="both"/>
        <w:rPr>
          <w:sz w:val="24"/>
        </w:rPr>
      </w:pPr>
    </w:p>
    <w:p w:rsidR="004B1CFA" w:rsidRPr="00B93F69" w:rsidRDefault="004B1CFA"/>
    <w:sectPr w:rsidR="004B1CFA" w:rsidRPr="00B93F69" w:rsidSect="008B2EDF">
      <w:pgSz w:w="12240" w:h="15840"/>
      <w:pgMar w:top="1440" w:right="1620" w:bottom="5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BB2993"/>
    <w:multiLevelType w:val="hybridMultilevel"/>
    <w:tmpl w:val="63AAE66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6C5A7883"/>
    <w:multiLevelType w:val="hybridMultilevel"/>
    <w:tmpl w:val="F5BE0C2C"/>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75464880"/>
    <w:multiLevelType w:val="hybridMultilevel"/>
    <w:tmpl w:val="1D1C21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6F2C"/>
    <w:rsid w:val="0002740F"/>
    <w:rsid w:val="00075202"/>
    <w:rsid w:val="000A4F8D"/>
    <w:rsid w:val="00267DE1"/>
    <w:rsid w:val="002C17D0"/>
    <w:rsid w:val="004B1CFA"/>
    <w:rsid w:val="005B2418"/>
    <w:rsid w:val="005F3DC2"/>
    <w:rsid w:val="006439F7"/>
    <w:rsid w:val="00684CBA"/>
    <w:rsid w:val="006B13CA"/>
    <w:rsid w:val="008E5F0D"/>
    <w:rsid w:val="0090476E"/>
    <w:rsid w:val="00B93F69"/>
    <w:rsid w:val="00C507BC"/>
    <w:rsid w:val="00CF289A"/>
    <w:rsid w:val="00D3516F"/>
    <w:rsid w:val="00D96F2C"/>
    <w:rsid w:val="00E2721E"/>
    <w:rsid w:val="00E31DB7"/>
    <w:rsid w:val="00E37FDF"/>
    <w:rsid w:val="00E63D05"/>
    <w:rsid w:val="00FE52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Verdana" w:eastAsiaTheme="minorHAnsi" w:hAnsi="Verdana"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6F2C"/>
    <w:pPr>
      <w:spacing w:after="0" w:line="240" w:lineRule="auto"/>
    </w:pPr>
    <w:rPr>
      <w:rFonts w:ascii="Times New Roman" w:eastAsia="Times New Roman" w:hAnsi="Times New Roman" w:cs="Times New Roman"/>
      <w:szCs w:val="24"/>
    </w:rPr>
  </w:style>
  <w:style w:type="paragraph" w:styleId="Heading1">
    <w:name w:val="heading 1"/>
    <w:basedOn w:val="Normal"/>
    <w:next w:val="Normal"/>
    <w:link w:val="Heading1Char"/>
    <w:qFormat/>
    <w:rsid w:val="00D96F2C"/>
    <w:pPr>
      <w:keepNext/>
      <w:jc w:val="center"/>
      <w:outlineLvl w:val="0"/>
    </w:pPr>
    <w:rPr>
      <w:b/>
      <w:bCs/>
      <w:sz w:val="40"/>
    </w:rPr>
  </w:style>
  <w:style w:type="paragraph" w:styleId="Heading2">
    <w:name w:val="heading 2"/>
    <w:basedOn w:val="Normal"/>
    <w:next w:val="Normal"/>
    <w:link w:val="Heading2Char"/>
    <w:qFormat/>
    <w:rsid w:val="00D96F2C"/>
    <w:pPr>
      <w:keepNext/>
      <w:outlineLvl w:val="1"/>
    </w:pPr>
    <w:rPr>
      <w:sz w:val="32"/>
    </w:rPr>
  </w:style>
  <w:style w:type="paragraph" w:styleId="Heading3">
    <w:name w:val="heading 3"/>
    <w:basedOn w:val="Normal"/>
    <w:next w:val="Normal"/>
    <w:link w:val="Heading3Char"/>
    <w:qFormat/>
    <w:rsid w:val="00D96F2C"/>
    <w:pPr>
      <w:keepNext/>
      <w:jc w:val="center"/>
      <w:outlineLvl w:val="2"/>
    </w:pPr>
    <w:rPr>
      <w:b/>
      <w:bCs/>
      <w:sz w:val="3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96F2C"/>
    <w:rPr>
      <w:rFonts w:ascii="Times New Roman" w:eastAsia="Times New Roman" w:hAnsi="Times New Roman" w:cs="Times New Roman"/>
      <w:b/>
      <w:bCs/>
      <w:sz w:val="40"/>
      <w:szCs w:val="24"/>
    </w:rPr>
  </w:style>
  <w:style w:type="character" w:customStyle="1" w:styleId="Heading2Char">
    <w:name w:val="Heading 2 Char"/>
    <w:basedOn w:val="DefaultParagraphFont"/>
    <w:link w:val="Heading2"/>
    <w:rsid w:val="00D96F2C"/>
    <w:rPr>
      <w:rFonts w:ascii="Times New Roman" w:eastAsia="Times New Roman" w:hAnsi="Times New Roman" w:cs="Times New Roman"/>
      <w:sz w:val="32"/>
      <w:szCs w:val="24"/>
    </w:rPr>
  </w:style>
  <w:style w:type="character" w:customStyle="1" w:styleId="Heading3Char">
    <w:name w:val="Heading 3 Char"/>
    <w:basedOn w:val="DefaultParagraphFont"/>
    <w:link w:val="Heading3"/>
    <w:rsid w:val="00D96F2C"/>
    <w:rPr>
      <w:rFonts w:ascii="Times New Roman" w:eastAsia="Times New Roman" w:hAnsi="Times New Roman" w:cs="Times New Roman"/>
      <w:b/>
      <w:bCs/>
      <w:sz w:val="32"/>
      <w:szCs w:val="24"/>
      <w:u w:val="single"/>
    </w:rPr>
  </w:style>
  <w:style w:type="paragraph" w:styleId="Caption">
    <w:name w:val="caption"/>
    <w:basedOn w:val="Normal"/>
    <w:next w:val="Normal"/>
    <w:qFormat/>
    <w:rsid w:val="00D96F2C"/>
    <w:pPr>
      <w:jc w:val="center"/>
    </w:pPr>
    <w:rPr>
      <w:b/>
      <w:bCs/>
      <w:sz w:val="32"/>
      <w:u w:val="single"/>
    </w:rPr>
  </w:style>
  <w:style w:type="paragraph" w:styleId="BodyText">
    <w:name w:val="Body Text"/>
    <w:basedOn w:val="Normal"/>
    <w:link w:val="BodyTextChar"/>
    <w:rsid w:val="00D96F2C"/>
    <w:pPr>
      <w:jc w:val="both"/>
    </w:pPr>
    <w:rPr>
      <w:sz w:val="32"/>
    </w:rPr>
  </w:style>
  <w:style w:type="character" w:customStyle="1" w:styleId="BodyTextChar">
    <w:name w:val="Body Text Char"/>
    <w:basedOn w:val="DefaultParagraphFont"/>
    <w:link w:val="BodyText"/>
    <w:rsid w:val="00D96F2C"/>
    <w:rPr>
      <w:rFonts w:ascii="Times New Roman" w:eastAsia="Times New Roman" w:hAnsi="Times New Roman" w:cs="Times New Roman"/>
      <w:sz w:val="32"/>
      <w:szCs w:val="24"/>
    </w:rPr>
  </w:style>
  <w:style w:type="paragraph" w:styleId="BodyText2">
    <w:name w:val="Body Text 2"/>
    <w:basedOn w:val="Normal"/>
    <w:link w:val="BodyText2Char"/>
    <w:rsid w:val="00D96F2C"/>
    <w:rPr>
      <w:sz w:val="32"/>
    </w:rPr>
  </w:style>
  <w:style w:type="character" w:customStyle="1" w:styleId="BodyText2Char">
    <w:name w:val="Body Text 2 Char"/>
    <w:basedOn w:val="DefaultParagraphFont"/>
    <w:link w:val="BodyText2"/>
    <w:rsid w:val="00D96F2C"/>
    <w:rPr>
      <w:rFonts w:ascii="Times New Roman" w:eastAsia="Times New Roman" w:hAnsi="Times New Roman" w:cs="Times New Roman"/>
      <w:sz w:val="32"/>
      <w:szCs w:val="24"/>
    </w:rPr>
  </w:style>
  <w:style w:type="paragraph" w:styleId="BodyTextIndent">
    <w:name w:val="Body Text Indent"/>
    <w:basedOn w:val="Normal"/>
    <w:link w:val="BodyTextIndentChar"/>
    <w:rsid w:val="00D96F2C"/>
    <w:pPr>
      <w:ind w:left="360"/>
    </w:pPr>
    <w:rPr>
      <w:sz w:val="32"/>
    </w:rPr>
  </w:style>
  <w:style w:type="character" w:customStyle="1" w:styleId="BodyTextIndentChar">
    <w:name w:val="Body Text Indent Char"/>
    <w:basedOn w:val="DefaultParagraphFont"/>
    <w:link w:val="BodyTextIndent"/>
    <w:rsid w:val="00D96F2C"/>
    <w:rPr>
      <w:rFonts w:ascii="Times New Roman" w:eastAsia="Times New Roman" w:hAnsi="Times New Roman" w:cs="Times New Roman"/>
      <w:sz w:val="32"/>
      <w:szCs w:val="24"/>
    </w:rPr>
  </w:style>
  <w:style w:type="paragraph" w:styleId="Title">
    <w:name w:val="Title"/>
    <w:basedOn w:val="Normal"/>
    <w:link w:val="TitleChar"/>
    <w:qFormat/>
    <w:rsid w:val="00D96F2C"/>
    <w:pPr>
      <w:jc w:val="center"/>
    </w:pPr>
    <w:rPr>
      <w:rFonts w:ascii="Arial Black" w:hAnsi="Arial Black"/>
      <w:u w:val="single"/>
    </w:rPr>
  </w:style>
  <w:style w:type="character" w:customStyle="1" w:styleId="TitleChar">
    <w:name w:val="Title Char"/>
    <w:basedOn w:val="DefaultParagraphFont"/>
    <w:link w:val="Title"/>
    <w:rsid w:val="00D96F2C"/>
    <w:rPr>
      <w:rFonts w:ascii="Arial Black" w:eastAsia="Times New Roman" w:hAnsi="Arial Black" w:cs="Times New Roman"/>
      <w:szCs w:val="24"/>
      <w:u w:val="single"/>
    </w:rPr>
  </w:style>
  <w:style w:type="character" w:styleId="Hyperlink">
    <w:name w:val="Hyperlink"/>
    <w:basedOn w:val="DefaultParagraphFont"/>
    <w:uiPriority w:val="99"/>
    <w:unhideWhenUsed/>
    <w:rsid w:val="00D96F2C"/>
    <w:rPr>
      <w:color w:val="0000FF"/>
      <w:u w:val="single"/>
    </w:rPr>
  </w:style>
  <w:style w:type="paragraph" w:styleId="BalloonText">
    <w:name w:val="Balloon Text"/>
    <w:basedOn w:val="Normal"/>
    <w:link w:val="BalloonTextChar"/>
    <w:uiPriority w:val="99"/>
    <w:semiHidden/>
    <w:unhideWhenUsed/>
    <w:rsid w:val="00D96F2C"/>
    <w:rPr>
      <w:rFonts w:ascii="Tahoma" w:hAnsi="Tahoma" w:cs="Tahoma"/>
      <w:sz w:val="16"/>
      <w:szCs w:val="16"/>
    </w:rPr>
  </w:style>
  <w:style w:type="character" w:customStyle="1" w:styleId="BalloonTextChar">
    <w:name w:val="Balloon Text Char"/>
    <w:basedOn w:val="DefaultParagraphFont"/>
    <w:link w:val="BalloonText"/>
    <w:uiPriority w:val="99"/>
    <w:semiHidden/>
    <w:rsid w:val="00D96F2C"/>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Verdana" w:eastAsiaTheme="minorHAnsi" w:hAnsi="Verdana"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6F2C"/>
    <w:pPr>
      <w:spacing w:after="0" w:line="240" w:lineRule="auto"/>
    </w:pPr>
    <w:rPr>
      <w:rFonts w:ascii="Times New Roman" w:eastAsia="Times New Roman" w:hAnsi="Times New Roman" w:cs="Times New Roman"/>
      <w:szCs w:val="24"/>
    </w:rPr>
  </w:style>
  <w:style w:type="paragraph" w:styleId="Heading1">
    <w:name w:val="heading 1"/>
    <w:basedOn w:val="Normal"/>
    <w:next w:val="Normal"/>
    <w:link w:val="Heading1Char"/>
    <w:qFormat/>
    <w:rsid w:val="00D96F2C"/>
    <w:pPr>
      <w:keepNext/>
      <w:jc w:val="center"/>
      <w:outlineLvl w:val="0"/>
    </w:pPr>
    <w:rPr>
      <w:b/>
      <w:bCs/>
      <w:sz w:val="40"/>
    </w:rPr>
  </w:style>
  <w:style w:type="paragraph" w:styleId="Heading2">
    <w:name w:val="heading 2"/>
    <w:basedOn w:val="Normal"/>
    <w:next w:val="Normal"/>
    <w:link w:val="Heading2Char"/>
    <w:qFormat/>
    <w:rsid w:val="00D96F2C"/>
    <w:pPr>
      <w:keepNext/>
      <w:outlineLvl w:val="1"/>
    </w:pPr>
    <w:rPr>
      <w:sz w:val="32"/>
    </w:rPr>
  </w:style>
  <w:style w:type="paragraph" w:styleId="Heading3">
    <w:name w:val="heading 3"/>
    <w:basedOn w:val="Normal"/>
    <w:next w:val="Normal"/>
    <w:link w:val="Heading3Char"/>
    <w:qFormat/>
    <w:rsid w:val="00D96F2C"/>
    <w:pPr>
      <w:keepNext/>
      <w:jc w:val="center"/>
      <w:outlineLvl w:val="2"/>
    </w:pPr>
    <w:rPr>
      <w:b/>
      <w:bCs/>
      <w:sz w:val="3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96F2C"/>
    <w:rPr>
      <w:rFonts w:ascii="Times New Roman" w:eastAsia="Times New Roman" w:hAnsi="Times New Roman" w:cs="Times New Roman"/>
      <w:b/>
      <w:bCs/>
      <w:sz w:val="40"/>
      <w:szCs w:val="24"/>
    </w:rPr>
  </w:style>
  <w:style w:type="character" w:customStyle="1" w:styleId="Heading2Char">
    <w:name w:val="Heading 2 Char"/>
    <w:basedOn w:val="DefaultParagraphFont"/>
    <w:link w:val="Heading2"/>
    <w:rsid w:val="00D96F2C"/>
    <w:rPr>
      <w:rFonts w:ascii="Times New Roman" w:eastAsia="Times New Roman" w:hAnsi="Times New Roman" w:cs="Times New Roman"/>
      <w:sz w:val="32"/>
      <w:szCs w:val="24"/>
    </w:rPr>
  </w:style>
  <w:style w:type="character" w:customStyle="1" w:styleId="Heading3Char">
    <w:name w:val="Heading 3 Char"/>
    <w:basedOn w:val="DefaultParagraphFont"/>
    <w:link w:val="Heading3"/>
    <w:rsid w:val="00D96F2C"/>
    <w:rPr>
      <w:rFonts w:ascii="Times New Roman" w:eastAsia="Times New Roman" w:hAnsi="Times New Roman" w:cs="Times New Roman"/>
      <w:b/>
      <w:bCs/>
      <w:sz w:val="32"/>
      <w:szCs w:val="24"/>
      <w:u w:val="single"/>
    </w:rPr>
  </w:style>
  <w:style w:type="paragraph" w:styleId="Caption">
    <w:name w:val="caption"/>
    <w:basedOn w:val="Normal"/>
    <w:next w:val="Normal"/>
    <w:qFormat/>
    <w:rsid w:val="00D96F2C"/>
    <w:pPr>
      <w:jc w:val="center"/>
    </w:pPr>
    <w:rPr>
      <w:b/>
      <w:bCs/>
      <w:sz w:val="32"/>
      <w:u w:val="single"/>
    </w:rPr>
  </w:style>
  <w:style w:type="paragraph" w:styleId="BodyText">
    <w:name w:val="Body Text"/>
    <w:basedOn w:val="Normal"/>
    <w:link w:val="BodyTextChar"/>
    <w:rsid w:val="00D96F2C"/>
    <w:pPr>
      <w:jc w:val="both"/>
    </w:pPr>
    <w:rPr>
      <w:sz w:val="32"/>
    </w:rPr>
  </w:style>
  <w:style w:type="character" w:customStyle="1" w:styleId="BodyTextChar">
    <w:name w:val="Body Text Char"/>
    <w:basedOn w:val="DefaultParagraphFont"/>
    <w:link w:val="BodyText"/>
    <w:rsid w:val="00D96F2C"/>
    <w:rPr>
      <w:rFonts w:ascii="Times New Roman" w:eastAsia="Times New Roman" w:hAnsi="Times New Roman" w:cs="Times New Roman"/>
      <w:sz w:val="32"/>
      <w:szCs w:val="24"/>
    </w:rPr>
  </w:style>
  <w:style w:type="paragraph" w:styleId="BodyText2">
    <w:name w:val="Body Text 2"/>
    <w:basedOn w:val="Normal"/>
    <w:link w:val="BodyText2Char"/>
    <w:rsid w:val="00D96F2C"/>
    <w:rPr>
      <w:sz w:val="32"/>
    </w:rPr>
  </w:style>
  <w:style w:type="character" w:customStyle="1" w:styleId="BodyText2Char">
    <w:name w:val="Body Text 2 Char"/>
    <w:basedOn w:val="DefaultParagraphFont"/>
    <w:link w:val="BodyText2"/>
    <w:rsid w:val="00D96F2C"/>
    <w:rPr>
      <w:rFonts w:ascii="Times New Roman" w:eastAsia="Times New Roman" w:hAnsi="Times New Roman" w:cs="Times New Roman"/>
      <w:sz w:val="32"/>
      <w:szCs w:val="24"/>
    </w:rPr>
  </w:style>
  <w:style w:type="paragraph" w:styleId="BodyTextIndent">
    <w:name w:val="Body Text Indent"/>
    <w:basedOn w:val="Normal"/>
    <w:link w:val="BodyTextIndentChar"/>
    <w:rsid w:val="00D96F2C"/>
    <w:pPr>
      <w:ind w:left="360"/>
    </w:pPr>
    <w:rPr>
      <w:sz w:val="32"/>
    </w:rPr>
  </w:style>
  <w:style w:type="character" w:customStyle="1" w:styleId="BodyTextIndentChar">
    <w:name w:val="Body Text Indent Char"/>
    <w:basedOn w:val="DefaultParagraphFont"/>
    <w:link w:val="BodyTextIndent"/>
    <w:rsid w:val="00D96F2C"/>
    <w:rPr>
      <w:rFonts w:ascii="Times New Roman" w:eastAsia="Times New Roman" w:hAnsi="Times New Roman" w:cs="Times New Roman"/>
      <w:sz w:val="32"/>
      <w:szCs w:val="24"/>
    </w:rPr>
  </w:style>
  <w:style w:type="paragraph" w:styleId="Title">
    <w:name w:val="Title"/>
    <w:basedOn w:val="Normal"/>
    <w:link w:val="TitleChar"/>
    <w:qFormat/>
    <w:rsid w:val="00D96F2C"/>
    <w:pPr>
      <w:jc w:val="center"/>
    </w:pPr>
    <w:rPr>
      <w:rFonts w:ascii="Arial Black" w:hAnsi="Arial Black"/>
      <w:u w:val="single"/>
    </w:rPr>
  </w:style>
  <w:style w:type="character" w:customStyle="1" w:styleId="TitleChar">
    <w:name w:val="Title Char"/>
    <w:basedOn w:val="DefaultParagraphFont"/>
    <w:link w:val="Title"/>
    <w:rsid w:val="00D96F2C"/>
    <w:rPr>
      <w:rFonts w:ascii="Arial Black" w:eastAsia="Times New Roman" w:hAnsi="Arial Black" w:cs="Times New Roman"/>
      <w:szCs w:val="24"/>
      <w:u w:val="single"/>
    </w:rPr>
  </w:style>
  <w:style w:type="character" w:styleId="Hyperlink">
    <w:name w:val="Hyperlink"/>
    <w:basedOn w:val="DefaultParagraphFont"/>
    <w:uiPriority w:val="99"/>
    <w:unhideWhenUsed/>
    <w:rsid w:val="00D96F2C"/>
    <w:rPr>
      <w:color w:val="0000FF"/>
      <w:u w:val="single"/>
    </w:rPr>
  </w:style>
  <w:style w:type="paragraph" w:styleId="BalloonText">
    <w:name w:val="Balloon Text"/>
    <w:basedOn w:val="Normal"/>
    <w:link w:val="BalloonTextChar"/>
    <w:uiPriority w:val="99"/>
    <w:semiHidden/>
    <w:unhideWhenUsed/>
    <w:rsid w:val="00D96F2C"/>
    <w:rPr>
      <w:rFonts w:ascii="Tahoma" w:hAnsi="Tahoma" w:cs="Tahoma"/>
      <w:sz w:val="16"/>
      <w:szCs w:val="16"/>
    </w:rPr>
  </w:style>
  <w:style w:type="character" w:customStyle="1" w:styleId="BalloonTextChar">
    <w:name w:val="Balloon Text Char"/>
    <w:basedOn w:val="DefaultParagraphFont"/>
    <w:link w:val="BalloonText"/>
    <w:uiPriority w:val="99"/>
    <w:semiHidden/>
    <w:rsid w:val="00D96F2C"/>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chefcommunitytransformation@gmail.com" TargetMode="External"/><Relationship Id="rId3" Type="http://schemas.microsoft.com/office/2007/relationships/stylesWithEffects" Target="stylesWithEffects.xml"/><Relationship Id="rId7" Type="http://schemas.openxmlformats.org/officeDocument/2006/relationships/hyperlink" Target="http://www.kasesecommunity.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chefcommunitytransformation@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1722</Words>
  <Characters>9822</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Admin</cp:lastModifiedBy>
  <cp:revision>2</cp:revision>
  <dcterms:created xsi:type="dcterms:W3CDTF">2025-05-09T07:05:00Z</dcterms:created>
  <dcterms:modified xsi:type="dcterms:W3CDTF">2025-05-09T07:05:00Z</dcterms:modified>
</cp:coreProperties>
</file>